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theme/themeOverride4.xml" ContentType="application/vnd.openxmlformats-officedocument.themeOverride+xml"/>
  <Override PartName="/word/theme/themeOverride5.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17365D" w:themeColor="text2" w:themeShade="BF"/>
  <w:body>
    <w:p w:rsidR="0051166B" w:rsidRPr="0051166B" w:rsidRDefault="0051166B" w:rsidP="0051166B">
      <w:pPr>
        <w:spacing w:after="100" w:afterAutospacing="1" w:line="240" w:lineRule="auto"/>
        <w:jc w:val="center"/>
        <w:rPr>
          <w:rFonts w:ascii="Arial" w:eastAsia="Times New Roman" w:hAnsi="Arial" w:cs="Arial"/>
          <w:b/>
          <w:color w:val="FF0000"/>
          <w:sz w:val="28"/>
          <w:szCs w:val="28"/>
          <w:lang w:val="en-IN" w:eastAsia="en-IN"/>
        </w:rPr>
      </w:pPr>
      <w:r w:rsidRPr="0051166B">
        <w:rPr>
          <w:rFonts w:ascii="Arial" w:eastAsia="Times New Roman" w:hAnsi="Arial" w:cs="Arial"/>
          <w:b/>
          <w:color w:val="FF0000"/>
          <w:sz w:val="28"/>
          <w:szCs w:val="28"/>
          <w:lang w:val="en-IN" w:eastAsia="en-IN"/>
        </w:rPr>
        <w:t>“Impact assessment of culture &amp; sub culture of saurastra market activities”</w:t>
      </w:r>
    </w:p>
    <w:p w:rsidR="0051166B" w:rsidRPr="0051166B" w:rsidRDefault="0051166B" w:rsidP="0051166B">
      <w:pPr>
        <w:spacing w:after="0" w:line="240" w:lineRule="auto"/>
        <w:jc w:val="center"/>
        <w:rPr>
          <w:rFonts w:ascii="Arial" w:eastAsia="Times New Roman" w:hAnsi="Arial" w:cs="Arial"/>
          <w:b/>
          <w:color w:val="FF0000"/>
          <w:sz w:val="20"/>
          <w:szCs w:val="20"/>
          <w:lang w:val="en-IN" w:eastAsia="en-IN"/>
        </w:rPr>
      </w:pPr>
      <w:r w:rsidRPr="0051166B">
        <w:rPr>
          <w:rFonts w:ascii="Arial" w:eastAsia="Times New Roman" w:hAnsi="Arial" w:cs="Arial"/>
          <w:b/>
          <w:color w:val="FF0000"/>
          <w:sz w:val="20"/>
          <w:szCs w:val="20"/>
          <w:lang w:val="en-IN" w:eastAsia="en-IN"/>
        </w:rPr>
        <w:t>BY Prof. Dinkar Morvadia</w:t>
      </w:r>
    </w:p>
    <w:p w:rsidR="0051166B" w:rsidRPr="0051166B" w:rsidRDefault="0051166B" w:rsidP="0051166B">
      <w:pPr>
        <w:spacing w:after="0" w:line="240" w:lineRule="auto"/>
        <w:jc w:val="center"/>
        <w:rPr>
          <w:rFonts w:ascii="Arial" w:eastAsia="Times New Roman" w:hAnsi="Arial" w:cs="Arial"/>
          <w:b/>
          <w:color w:val="FF0000"/>
          <w:sz w:val="20"/>
          <w:szCs w:val="20"/>
          <w:lang w:val="en-IN" w:eastAsia="en-IN"/>
        </w:rPr>
      </w:pPr>
      <w:r w:rsidRPr="0051166B">
        <w:rPr>
          <w:rFonts w:ascii="Arial" w:eastAsia="Times New Roman" w:hAnsi="Arial" w:cs="Arial"/>
          <w:b/>
          <w:color w:val="FF0000"/>
          <w:sz w:val="20"/>
          <w:szCs w:val="20"/>
          <w:lang w:val="en-IN" w:eastAsia="en-IN"/>
        </w:rPr>
        <w:t>Assist.Prof. N.R.Vekaria Insitute of Business Management Studies,Junagadh(Gujarat)</w:t>
      </w:r>
    </w:p>
    <w:p w:rsidR="0051166B" w:rsidRPr="0051166B" w:rsidRDefault="0051166B" w:rsidP="0051166B">
      <w:pPr>
        <w:autoSpaceDE w:val="0"/>
        <w:autoSpaceDN w:val="0"/>
        <w:adjustRightInd w:val="0"/>
        <w:spacing w:after="0"/>
        <w:jc w:val="center"/>
        <w:rPr>
          <w:rFonts w:ascii="Arial" w:eastAsia="Times New Roman" w:hAnsi="Arial" w:cs="Arial"/>
          <w:b/>
          <w:sz w:val="20"/>
          <w:szCs w:val="20"/>
          <w:u w:val="single"/>
          <w:lang w:val="en-IN" w:eastAsia="en-IN"/>
        </w:rPr>
      </w:pPr>
      <w:r w:rsidRPr="0051166B">
        <w:rPr>
          <w:rFonts w:ascii="Arial" w:eastAsia="Times New Roman" w:hAnsi="Arial" w:cs="Arial"/>
          <w:b/>
          <w:sz w:val="20"/>
          <w:szCs w:val="20"/>
          <w:lang w:val="en-IN" w:eastAsia="en-IN"/>
        </w:rPr>
        <w:t>Abstract:</w:t>
      </w:r>
    </w:p>
    <w:p w:rsidR="0051166B" w:rsidRPr="0051166B" w:rsidRDefault="0051166B" w:rsidP="0051166B">
      <w:pPr>
        <w:spacing w:line="360" w:lineRule="auto"/>
        <w:ind w:firstLine="864"/>
        <w:jc w:val="both"/>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Meaning of Saurashtra is not exactly a particular city/location but a combined region made of 7 big cities of Gujarat. Saurashtra Region Made though 7 Distracts of Gujarat. These 6 Saurashtra Districts are “RAJKOT , JAMNAGAR, JUNAGADH, BHAVNAGAR, PORBANADAR, SURENDRANAGAR, AMRELI ”.</w:t>
      </w:r>
    </w:p>
    <w:p w:rsidR="0051166B" w:rsidRPr="0051166B" w:rsidRDefault="0051166B" w:rsidP="0051166B">
      <w:pPr>
        <w:jc w:val="both"/>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Saurashtra People has their  own style of leaving and enjoying. You would see different colors of life in their culture and festival. There are many cultures  like Shri Krishna Gokul Janmashtami, Navratri, Uttarayan, Diwali, Holi, Natal,Crismas,Sivratri Mela,Paricrama,etc…</w:t>
      </w:r>
    </w:p>
    <w:p w:rsidR="0051166B" w:rsidRPr="0051166B" w:rsidRDefault="0051166B" w:rsidP="0051166B">
      <w:pPr>
        <w:autoSpaceDE w:val="0"/>
        <w:autoSpaceDN w:val="0"/>
        <w:adjustRightInd w:val="0"/>
        <w:rPr>
          <w:rFonts w:ascii="Arial" w:eastAsia="Times New Roman" w:hAnsi="Arial" w:cs="Arial"/>
          <w:b/>
          <w:bCs/>
          <w:sz w:val="20"/>
          <w:szCs w:val="20"/>
          <w:lang w:val="en-IN" w:eastAsia="en-IN"/>
        </w:rPr>
        <w:sectPr w:rsidR="0051166B" w:rsidRPr="0051166B" w:rsidSect="0051166B">
          <w:headerReference w:type="even" r:id="rId7"/>
          <w:headerReference w:type="default" r:id="rId8"/>
          <w:footerReference w:type="even" r:id="rId9"/>
          <w:footerReference w:type="default" r:id="rId10"/>
          <w:headerReference w:type="first" r:id="rId11"/>
          <w:footerReference w:type="first" r:id="rId12"/>
          <w:pgSz w:w="11907" w:h="16839" w:code="9"/>
          <w:pgMar w:top="2160" w:right="2160" w:bottom="2160" w:left="2160" w:header="720" w:footer="720" w:gutter="0"/>
          <w:cols w:space="720"/>
          <w:docGrid w:linePitch="360"/>
        </w:sectPr>
      </w:pPr>
      <w:r w:rsidRPr="0051166B">
        <w:rPr>
          <w:rFonts w:ascii="Arial" w:eastAsia="Times New Roman" w:hAnsi="Arial" w:cs="Arial"/>
          <w:b/>
          <w:sz w:val="20"/>
          <w:szCs w:val="20"/>
          <w:lang w:val="en-IN" w:eastAsia="en-IN"/>
        </w:rPr>
        <w:t>Full Paper:</w:t>
      </w:r>
      <w:r w:rsidRPr="0051166B">
        <w:rPr>
          <w:rFonts w:ascii="Arial" w:eastAsia="Times New Roman" w:hAnsi="Arial" w:cs="Arial"/>
          <w:b/>
          <w:bCs/>
          <w:sz w:val="20"/>
          <w:szCs w:val="20"/>
          <w:lang w:val="en-IN" w:eastAsia="en-IN"/>
        </w:rPr>
        <w:t xml:space="preserve"> </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b/>
          <w:bCs/>
          <w:sz w:val="20"/>
          <w:szCs w:val="20"/>
          <w:lang w:val="en-IN" w:eastAsia="en-IN"/>
        </w:rPr>
        <w:lastRenderedPageBreak/>
        <w:t>MEANING OF CULTURE:</w:t>
      </w: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Culture may be defined as the “personality of a society”. It is broad and all pervasive in nature, inclusive of language, customs and traditions, norms and laws, religion, art and music, etc. It also includes the interests of people, the work practices and orientations, as also their attitudes towards general and specific issues.</w:t>
      </w: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Culture delineates precisely, the do’s and dont’s of a society, and specifies all that is acceptable and all that is not. It is reflective of values and beliefs that are widely accepted by members of a society. The members of a society subscribe to the various values, beliefs and norms, and this gives strength to a society’s culture. This does not imply that cultures are truly rigid; in fact, they evolve and adapt to changing situations and times.</w:t>
      </w: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lastRenderedPageBreak/>
        <w:t>Culture is a society's personality, unique in itself and differentiated from others; it is further divided into various sub-cultures. Culture is also trans-generational, and is passed on from one generation to another. A study on our culture requires an elaborate and detailed inquiry into the very character and personality of the society that we live in.</w:t>
      </w:r>
    </w:p>
    <w:p w:rsidR="0051166B" w:rsidRPr="0051166B" w:rsidRDefault="0051166B" w:rsidP="0051166B">
      <w:pPr>
        <w:autoSpaceDE w:val="0"/>
        <w:autoSpaceDN w:val="0"/>
        <w:adjustRightInd w:val="0"/>
        <w:jc w:val="both"/>
        <w:rPr>
          <w:rFonts w:ascii="Arial" w:eastAsia="Times New Roman" w:hAnsi="Arial" w:cs="Arial"/>
          <w:i/>
          <w:iCs/>
          <w:color w:val="000000"/>
          <w:sz w:val="20"/>
          <w:szCs w:val="20"/>
          <w:lang w:val="en-IN" w:eastAsia="en-IN"/>
        </w:rPr>
      </w:pPr>
      <w:r w:rsidRPr="0051166B">
        <w:rPr>
          <w:rFonts w:ascii="Arial" w:eastAsia="Times New Roman" w:hAnsi="Arial" w:cs="Arial"/>
          <w:color w:val="000000"/>
          <w:sz w:val="20"/>
          <w:szCs w:val="20"/>
          <w:lang w:val="en-IN" w:eastAsia="en-IN"/>
        </w:rPr>
        <w:t>The culture of a society also has a bearing on buying patterns and consumption behavior. In terms of consumer behavior, Schiff man defines culture as “</w:t>
      </w:r>
      <w:r w:rsidRPr="0051166B">
        <w:rPr>
          <w:rFonts w:ascii="Arial" w:eastAsia="Times New Roman" w:hAnsi="Arial" w:cs="Arial"/>
          <w:i/>
          <w:iCs/>
          <w:color w:val="000000"/>
          <w:sz w:val="20"/>
          <w:szCs w:val="20"/>
          <w:lang w:val="en-IN" w:eastAsia="en-IN"/>
        </w:rPr>
        <w:t>the sum total of learned</w:t>
      </w: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r w:rsidRPr="0051166B">
        <w:rPr>
          <w:rFonts w:ascii="Arial" w:eastAsia="Times New Roman" w:hAnsi="Arial" w:cs="Arial"/>
          <w:i/>
          <w:iCs/>
          <w:color w:val="000000"/>
          <w:sz w:val="20"/>
          <w:szCs w:val="20"/>
          <w:lang w:val="en-IN" w:eastAsia="en-IN"/>
        </w:rPr>
        <w:t>Beliefs, values, and customs that serves to direct the consumer behavior of members of a particular society”</w:t>
      </w:r>
      <w:r w:rsidRPr="0051166B">
        <w:rPr>
          <w:rFonts w:ascii="Arial" w:eastAsia="Times New Roman" w:hAnsi="Arial" w:cs="Arial"/>
          <w:color w:val="000000"/>
          <w:sz w:val="20"/>
          <w:szCs w:val="20"/>
          <w:lang w:val="en-IN" w:eastAsia="en-IN"/>
        </w:rPr>
        <w:t xml:space="preserve">. The kinds of products and services and/or brands that consumers’ buy and use are all based on their cultures and sub-cultures. For example, the food they eat and the </w:t>
      </w:r>
      <w:r w:rsidRPr="0051166B">
        <w:rPr>
          <w:rFonts w:ascii="Arial" w:eastAsia="Times New Roman" w:hAnsi="Arial" w:cs="Arial"/>
          <w:color w:val="000000"/>
          <w:sz w:val="20"/>
          <w:szCs w:val="20"/>
          <w:lang w:val="en-IN" w:eastAsia="en-IN"/>
        </w:rPr>
        <w:lastRenderedPageBreak/>
        <w:t>kinds of clothes they buy and wear are all impacted by their culture, their customs, traditions, norms and values.</w:t>
      </w:r>
    </w:p>
    <w:p w:rsidR="0051166B" w:rsidRPr="0051166B" w:rsidRDefault="0051166B" w:rsidP="0051166B">
      <w:pPr>
        <w:jc w:val="both"/>
        <w:rPr>
          <w:rFonts w:ascii="Arial" w:eastAsia="Times New Roman" w:hAnsi="Arial" w:cs="Arial"/>
          <w:b/>
          <w:color w:val="FF0000"/>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r w:rsidRPr="0051166B">
        <w:rPr>
          <w:rFonts w:ascii="Arial" w:eastAsia="Times New Roman" w:hAnsi="Arial" w:cs="Arial"/>
          <w:b/>
          <w:bCs/>
          <w:sz w:val="20"/>
          <w:szCs w:val="20"/>
          <w:lang w:val="en-IN" w:eastAsia="en-IN"/>
        </w:rPr>
        <w:t>CHARACTERISTICS OF CULTURE:</w:t>
      </w: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Culture and its impact on consumption behavior can be better explained by understanding the nature and characteristics of culture:</w:t>
      </w: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a) </w:t>
      </w:r>
      <w:r w:rsidRPr="0051166B">
        <w:rPr>
          <w:rFonts w:ascii="Arial" w:eastAsia="Times New Roman" w:hAnsi="Arial" w:cs="Arial"/>
          <w:i/>
          <w:iCs/>
          <w:color w:val="000000"/>
          <w:sz w:val="20"/>
          <w:szCs w:val="20"/>
          <w:lang w:val="en-IN" w:eastAsia="en-IN"/>
        </w:rPr>
        <w:t>Culture is natural and permeates naturally into the social system</w:t>
      </w:r>
      <w:r w:rsidRPr="0051166B">
        <w:rPr>
          <w:rFonts w:ascii="Arial" w:eastAsia="Times New Roman" w:hAnsi="Arial" w:cs="Arial"/>
          <w:color w:val="000000"/>
          <w:sz w:val="20"/>
          <w:szCs w:val="20"/>
          <w:lang w:val="en-IN" w:eastAsia="en-IN"/>
        </w:rPr>
        <w:t>. Its inbreeds into the members of a social system and is all-pervasive. It influences the manner in which a person behaves, as consciously or sub-consciously, we are all governed by culture. Not only do people use their values and beliefs to govern their behavior, but they also except that others’ behavior would also be similar and consistent (as culture is shared). Culture unites the members of a social system.</w:t>
      </w: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In terms of consumer behavior, the kinds of food we buy and eat or the clothes that we purchase and wear are all governed by the socialization process. Similar is with respect to other purchases that we make. Culture encompasses the general and specific patterns of consumption behavior.</w:t>
      </w: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b) </w:t>
      </w:r>
      <w:r w:rsidRPr="0051166B">
        <w:rPr>
          <w:rFonts w:ascii="Arial" w:eastAsia="Times New Roman" w:hAnsi="Arial" w:cs="Arial"/>
          <w:i/>
          <w:iCs/>
          <w:color w:val="000000"/>
          <w:sz w:val="20"/>
          <w:szCs w:val="20"/>
          <w:lang w:val="en-IN" w:eastAsia="en-IN"/>
        </w:rPr>
        <w:t>Culture helps in satisfaction of needs</w:t>
      </w:r>
      <w:r w:rsidRPr="0051166B">
        <w:rPr>
          <w:rFonts w:ascii="Arial" w:eastAsia="Times New Roman" w:hAnsi="Arial" w:cs="Arial"/>
          <w:color w:val="000000"/>
          <w:sz w:val="20"/>
          <w:szCs w:val="20"/>
          <w:lang w:val="en-IN" w:eastAsia="en-IN"/>
        </w:rPr>
        <w:t xml:space="preserve">. In fact, it exists as it helps satisfy the needs of people. Beliefs, values, customs and tradition, help govern the social system, and specify </w:t>
      </w:r>
      <w:r w:rsidRPr="0051166B">
        <w:rPr>
          <w:rFonts w:ascii="Arial" w:eastAsia="Times New Roman" w:hAnsi="Arial" w:cs="Arial"/>
          <w:color w:val="000000"/>
          <w:sz w:val="20"/>
          <w:szCs w:val="20"/>
          <w:lang w:val="en-IN" w:eastAsia="en-IN"/>
        </w:rPr>
        <w:lastRenderedPageBreak/>
        <w:t>the manner in which people in a social system should behave; they delineate the do’s and don’t’s, and thereby create boundaries of acceptable behavior in the social system. However, such values, beliefs, customs and traditions continue to exist as long as they meet the needs of the people in the society. That is why culture evolves with passage of time. As the needs of the people evolve, beliefs, values, customs and tradition also undergo change so as to meet and match with newer needs and wants.</w:t>
      </w: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For example, in earlier times, people preferred eating their whole meals at home. In fact, eating out was considered unhealthy and undesirable. With a change in society, and the emergence of dual income households, people have begun eating out of home; the fast food culture is in. This has given a boost to the fast food and restaurant industry. Thus, we see that when a value system fails to satisfy the members of a social system, it is adapted, changed and/or modified to suit newer social patterns and trends.</w:t>
      </w:r>
    </w:p>
    <w:p w:rsidR="0051166B" w:rsidRPr="0051166B" w:rsidRDefault="0051166B" w:rsidP="0051166B">
      <w:pPr>
        <w:autoSpaceDE w:val="0"/>
        <w:autoSpaceDN w:val="0"/>
        <w:adjustRightInd w:val="0"/>
        <w:jc w:val="both"/>
        <w:rPr>
          <w:rFonts w:ascii="Arial" w:eastAsia="Times New Roman" w:hAnsi="Arial" w:cs="Arial"/>
          <w:b/>
          <w:bCs/>
          <w:color w:val="FFFFFF"/>
          <w:sz w:val="20"/>
          <w:szCs w:val="20"/>
          <w:lang w:val="en-IN" w:eastAsia="en-IN"/>
        </w:rPr>
      </w:pPr>
      <w:r w:rsidRPr="0051166B">
        <w:rPr>
          <w:rFonts w:ascii="Arial" w:eastAsia="Times New Roman" w:hAnsi="Arial" w:cs="Arial"/>
          <w:b/>
          <w:bCs/>
          <w:color w:val="FFFFFF"/>
          <w:sz w:val="20"/>
          <w:szCs w:val="20"/>
          <w:lang w:val="en-IN" w:eastAsia="en-IN"/>
        </w:rPr>
        <w:t>7.5.2 CHARACTERISTICS OF CULTURE:</w:t>
      </w: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Marketers must be conscious of newly developed and embraced values, customs and traditions, so as to be able to take advantage of the situation. For example, lately developed consciousness of people towards i) fashion, has given boost to the apparel and accessories business; ii) fitness, has given boost to the gymnasium and sports business; iii) </w:t>
      </w:r>
      <w:r w:rsidRPr="0051166B">
        <w:rPr>
          <w:rFonts w:ascii="Arial" w:eastAsia="Times New Roman" w:hAnsi="Arial" w:cs="Arial"/>
          <w:color w:val="000000"/>
          <w:sz w:val="20"/>
          <w:szCs w:val="20"/>
          <w:lang w:val="en-IN" w:eastAsia="en-IN"/>
        </w:rPr>
        <w:lastRenderedPageBreak/>
        <w:t>health, has given a boost to natural products like fruit juices, honey, aloe vera, etc.</w:t>
      </w: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c) </w:t>
      </w:r>
      <w:r w:rsidRPr="0051166B">
        <w:rPr>
          <w:rFonts w:ascii="Arial" w:eastAsia="Times New Roman" w:hAnsi="Arial" w:cs="Arial"/>
          <w:i/>
          <w:iCs/>
          <w:color w:val="000000"/>
          <w:sz w:val="20"/>
          <w:szCs w:val="20"/>
          <w:lang w:val="en-IN" w:eastAsia="en-IN"/>
        </w:rPr>
        <w:t>Culture is not inborn; it is learnt as a result of the socialization process</w:t>
      </w:r>
      <w:r w:rsidRPr="0051166B">
        <w:rPr>
          <w:rFonts w:ascii="Arial" w:eastAsia="Times New Roman" w:hAnsi="Arial" w:cs="Arial"/>
          <w:color w:val="000000"/>
          <w:sz w:val="20"/>
          <w:szCs w:val="20"/>
          <w:lang w:val="en-IN" w:eastAsia="en-IN"/>
        </w:rPr>
        <w:t>. There occurs a socialization process right from one’s childhood, a process that continues throughout life. Culture is imparted by this socialization process. This learning of culture could be of two kinds; viz., enculturation and acculturation. The process of learning one's native culture is known as enculturation, while the process of learning a new or a foreign culture is known as acculturation.</w:t>
      </w: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We are impacted by our family (family of orientation and family of procreation), as well as our friends throughout our life. People learn from family and friends about what are acceptable and what is not in terms of our values and beliefs. Cultural learning could take place in three forms, viz., formal learning, informal learning and technical learning.</w:t>
      </w: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-formal learning: when a child is taught how to behave by family, viz., grandparents, parents and siblings; they tell him about the right’s and wrong’s in behavior.</w:t>
      </w: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lastRenderedPageBreak/>
        <w:t>-informal learning: when the child learns by imitating the behavior of others, be it members in the family, or friends, or celebrities, or characters.</w:t>
      </w: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-technical learning: when the child is taught how to behave in a formal educational environment by a teacher.</w:t>
      </w: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As consumers, it is through our culture learning that we are taught what is regarded as a desirable purchase and what is not. Similar is with respect to brands. Our perception about brands is influenced (i) informally by views and opinions from family, friends, and colleagues, and (ii) formally by the marketer, the dealer and the sales people. Thus, both general and specific consumption behavior is indicative of the culture that we live in. The kind of products/services consumers buy is ultimately determined by culture as well. For example, in certain cultures, eating pork and beef is a taboo; thus, when McDonalds came to India, they had</w:t>
      </w:r>
    </w:p>
    <w:p w:rsidR="0051166B" w:rsidRPr="0051166B" w:rsidRDefault="0051166B" w:rsidP="0051166B">
      <w:pPr>
        <w:autoSpaceDE w:val="0"/>
        <w:autoSpaceDN w:val="0"/>
        <w:adjustRightInd w:val="0"/>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to introduce the chicken burger, instead of the normal beef burger sold in the US. They could not disregard the vegetarian population of the country and so introduced the veg-tikki burger.</w:t>
      </w:r>
    </w:p>
    <w:p w:rsidR="0051166B" w:rsidRPr="0051166B" w:rsidRDefault="0051166B" w:rsidP="0051166B">
      <w:pPr>
        <w:jc w:val="both"/>
        <w:rPr>
          <w:rFonts w:ascii="Arial" w:eastAsia="Times New Roman" w:hAnsi="Arial" w:cs="Arial"/>
          <w:b/>
          <w:color w:val="FF0000"/>
          <w:sz w:val="20"/>
          <w:szCs w:val="20"/>
          <w:lang w:val="en-IN" w:eastAsia="en-IN"/>
        </w:rPr>
        <w:sectPr w:rsidR="0051166B" w:rsidRPr="0051166B" w:rsidSect="00E85AC2">
          <w:type w:val="continuous"/>
          <w:pgSz w:w="11907" w:h="16839" w:code="9"/>
          <w:pgMar w:top="2160" w:right="2160" w:bottom="2160" w:left="2160" w:header="720" w:footer="720" w:gutter="0"/>
          <w:cols w:num="2" w:space="720"/>
          <w:docGrid w:linePitch="360"/>
        </w:sectPr>
      </w:pPr>
    </w:p>
    <w:p w:rsidR="0051166B" w:rsidRPr="0051166B" w:rsidRDefault="0051166B" w:rsidP="0051166B">
      <w:pPr>
        <w:jc w:val="both"/>
        <w:rPr>
          <w:rFonts w:ascii="Arial" w:eastAsia="Times New Roman" w:hAnsi="Arial" w:cs="Arial"/>
          <w:b/>
          <w:color w:val="FF0000"/>
          <w:sz w:val="20"/>
          <w:szCs w:val="20"/>
          <w:lang w:val="en-IN" w:eastAsia="en-IN"/>
        </w:rPr>
      </w:pPr>
    </w:p>
    <w:p w:rsidR="0051166B" w:rsidRPr="0051166B" w:rsidRDefault="0051166B" w:rsidP="0051166B">
      <w:pPr>
        <w:jc w:val="both"/>
        <w:rPr>
          <w:rFonts w:ascii="Arial" w:eastAsia="Times New Roman" w:hAnsi="Arial" w:cs="Arial"/>
          <w:b/>
          <w:color w:val="000000"/>
          <w:sz w:val="20"/>
          <w:szCs w:val="20"/>
          <w:lang w:val="en-IN" w:eastAsia="en-IN"/>
        </w:rPr>
        <w:sectPr w:rsidR="0051166B" w:rsidRPr="0051166B" w:rsidSect="00E85AC2">
          <w:type w:val="continuous"/>
          <w:pgSz w:w="11907" w:h="16839" w:code="9"/>
          <w:pgMar w:top="2160" w:right="2160" w:bottom="2160" w:left="2160" w:header="720" w:footer="720" w:gutter="0"/>
          <w:cols w:space="720"/>
          <w:docGrid w:linePitch="360"/>
        </w:sect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lastRenderedPageBreak/>
        <w:t>MNC’s who desire to enter foreign markets, and wish to introduce their products and services there, should carefully study and understand the cultures of such countries. They need to go through an elaborate process of acculturation so that they can understand the inhabitants of such cultures and their needs, so as to assess whether such potential markets could be profitable target segments. They should design the product and service offerings (including the 4Ps), in line with the culture so as to be bale to gain quicker acceptance. The colors, language and symbols, should all be kept in mind. The marketer could use all the three forms of cultural learning through designing appropriate promotional messages and using an appropriate channel.</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d) </w:t>
      </w:r>
      <w:r w:rsidRPr="0051166B">
        <w:rPr>
          <w:rFonts w:ascii="Arial" w:eastAsia="Times New Roman" w:hAnsi="Arial" w:cs="Arial"/>
          <w:i/>
          <w:iCs/>
          <w:color w:val="000000"/>
          <w:sz w:val="20"/>
          <w:szCs w:val="20"/>
          <w:lang w:val="en-IN" w:eastAsia="en-IN"/>
        </w:rPr>
        <w:t>Culture is shared</w:t>
      </w:r>
      <w:r w:rsidRPr="0051166B">
        <w:rPr>
          <w:rFonts w:ascii="Arial" w:eastAsia="Times New Roman" w:hAnsi="Arial" w:cs="Arial"/>
          <w:color w:val="000000"/>
          <w:sz w:val="20"/>
          <w:szCs w:val="20"/>
          <w:lang w:val="en-IN" w:eastAsia="en-IN"/>
        </w:rPr>
        <w:t>. It is accepted and imbibed by all the members of the social system. In fact, it ties together the people that form a social system. Social institutions (family), educational institutions (schools, colleges and universities), political institutions (law, public policy, leaders and government), and religious institutions (like places of worship, artifacts, and religious leaders) etc., all help in transmitting this culture to the members of the society. The mass media, print and audio-visual, also has a role to play in the transmitting of culture.</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Also today, cultures and sub-cultures are shared by people within, and outside. Needless to say, the mass media has a big role to play. With the various satellite channels vying for viewer ship across India, and higher TRP ratings, the various soaps and serials reflect cultures of all kinds; they portray all kinds of families, all types of cultures and sub-cultures. We get to see stories on families from Gujarati, Bengali, Punjabi and Tamilian cultures; the dressing patterns, the favourite dishes, the customs and rituals etc. With the various national and vernacular channels that we have in India, we </w:t>
      </w:r>
      <w:r w:rsidRPr="0051166B">
        <w:rPr>
          <w:rFonts w:ascii="Arial" w:eastAsia="Times New Roman" w:hAnsi="Arial" w:cs="Arial"/>
          <w:color w:val="000000"/>
          <w:sz w:val="20"/>
          <w:szCs w:val="20"/>
          <w:lang w:val="en-IN" w:eastAsia="en-IN"/>
        </w:rPr>
        <w:lastRenderedPageBreak/>
        <w:t>have begun to share sub-cultures too. Subcultures are no longer restricted to geographical boundaries today.</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As consumers, we are also impacted most by such institutions, and primarily by mass media. As discussed in the above paragraph, with the advent of satellite channels, there is growing awareness of other cultures and sub-cultures. An important role on spread of culture is also through advertisements. Today there is demand for </w:t>
      </w:r>
      <w:r w:rsidRPr="0051166B">
        <w:rPr>
          <w:rFonts w:ascii="Arial" w:eastAsia="Times New Roman" w:hAnsi="Arial" w:cs="Arial"/>
          <w:i/>
          <w:iCs/>
          <w:color w:val="000000"/>
          <w:sz w:val="20"/>
          <w:szCs w:val="20"/>
          <w:lang w:val="en-IN" w:eastAsia="en-IN"/>
        </w:rPr>
        <w:t xml:space="preserve">dhokla </w:t>
      </w:r>
      <w:r w:rsidRPr="0051166B">
        <w:rPr>
          <w:rFonts w:ascii="Arial" w:eastAsia="Times New Roman" w:hAnsi="Arial" w:cs="Arial"/>
          <w:color w:val="000000"/>
          <w:sz w:val="20"/>
          <w:szCs w:val="20"/>
          <w:lang w:val="en-IN" w:eastAsia="en-IN"/>
        </w:rPr>
        <w:t xml:space="preserve">and </w:t>
      </w:r>
      <w:r w:rsidRPr="0051166B">
        <w:rPr>
          <w:rFonts w:ascii="Arial" w:eastAsia="Times New Roman" w:hAnsi="Arial" w:cs="Arial"/>
          <w:i/>
          <w:iCs/>
          <w:color w:val="000000"/>
          <w:sz w:val="20"/>
          <w:szCs w:val="20"/>
          <w:lang w:val="en-IN" w:eastAsia="en-IN"/>
        </w:rPr>
        <w:t xml:space="preserve">khakra </w:t>
      </w:r>
      <w:r w:rsidRPr="0051166B">
        <w:rPr>
          <w:rFonts w:ascii="Arial" w:eastAsia="Times New Roman" w:hAnsi="Arial" w:cs="Arial"/>
          <w:color w:val="000000"/>
          <w:sz w:val="20"/>
          <w:szCs w:val="20"/>
          <w:lang w:val="en-IN" w:eastAsia="en-IN"/>
        </w:rPr>
        <w:t>(Gujarati food) in</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North India or </w:t>
      </w:r>
      <w:r w:rsidRPr="0051166B">
        <w:rPr>
          <w:rFonts w:ascii="Arial" w:eastAsia="Times New Roman" w:hAnsi="Arial" w:cs="Arial"/>
          <w:i/>
          <w:iCs/>
          <w:color w:val="000000"/>
          <w:sz w:val="20"/>
          <w:szCs w:val="20"/>
          <w:lang w:val="en-IN" w:eastAsia="en-IN"/>
        </w:rPr>
        <w:t xml:space="preserve">mishti doi </w:t>
      </w:r>
      <w:r w:rsidRPr="0051166B">
        <w:rPr>
          <w:rFonts w:ascii="Arial" w:eastAsia="Times New Roman" w:hAnsi="Arial" w:cs="Arial"/>
          <w:color w:val="000000"/>
          <w:sz w:val="20"/>
          <w:szCs w:val="20"/>
          <w:lang w:val="en-IN" w:eastAsia="en-IN"/>
        </w:rPr>
        <w:t xml:space="preserve">and </w:t>
      </w:r>
      <w:r w:rsidRPr="0051166B">
        <w:rPr>
          <w:rFonts w:ascii="Arial" w:eastAsia="Times New Roman" w:hAnsi="Arial" w:cs="Arial"/>
          <w:i/>
          <w:iCs/>
          <w:color w:val="000000"/>
          <w:sz w:val="20"/>
          <w:szCs w:val="20"/>
          <w:lang w:val="en-IN" w:eastAsia="en-IN"/>
        </w:rPr>
        <w:t xml:space="preserve">hilsa fish </w:t>
      </w:r>
      <w:r w:rsidRPr="0051166B">
        <w:rPr>
          <w:rFonts w:ascii="Arial" w:eastAsia="Times New Roman" w:hAnsi="Arial" w:cs="Arial"/>
          <w:color w:val="000000"/>
          <w:sz w:val="20"/>
          <w:szCs w:val="20"/>
          <w:lang w:val="en-IN" w:eastAsia="en-IN"/>
        </w:rPr>
        <w:t>(Bengali food) in South India. This trend is also increasing because people are crossing borders of their states and moving elsewhere for jobs and assignments.</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d) </w:t>
      </w:r>
      <w:r w:rsidRPr="0051166B">
        <w:rPr>
          <w:rFonts w:ascii="Arial" w:eastAsia="Times New Roman" w:hAnsi="Arial" w:cs="Arial"/>
          <w:i/>
          <w:iCs/>
          <w:color w:val="000000"/>
          <w:sz w:val="20"/>
          <w:szCs w:val="20"/>
          <w:lang w:val="en-IN" w:eastAsia="en-IN"/>
        </w:rPr>
        <w:t xml:space="preserve">Culture is dynamic in nature, and evolves constantly with time. </w:t>
      </w:r>
      <w:r w:rsidRPr="0051166B">
        <w:rPr>
          <w:rFonts w:ascii="Arial" w:eastAsia="Times New Roman" w:hAnsi="Arial" w:cs="Arial"/>
          <w:color w:val="000000"/>
          <w:sz w:val="20"/>
          <w:szCs w:val="20"/>
          <w:lang w:val="en-IN" w:eastAsia="en-IN"/>
        </w:rPr>
        <w:t>It adapts itself to the changing environment. As said above, values, beliefs, customs and traditions continue to exist as long as they satisfy the needs and wants of the people. Once they cease to satisfy people’s needs, they change. Thus, culture changes and adapts to the environment.</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Marketers need to continually assess the environment so as to identify changing need patterns, and change/modify/adapt existing products and services, and even come up with new ones. One such example, i.e. dual income households and the need for eating out, resulting in demand for fast food and restaurants, has already been discussed above. With changes in culture, we can also witness its impact on the buying roles. The marketers have to identify the initiators, influencers, deciders, buyers and users, and approach them accordingly, either personally or impersonally via media. Marketers who continually assess the environment can</w:t>
      </w:r>
    </w:p>
    <w:p w:rsidR="0051166B" w:rsidRPr="0051166B" w:rsidRDefault="0051166B" w:rsidP="0051166B">
      <w:pPr>
        <w:jc w:val="both"/>
        <w:rPr>
          <w:rFonts w:ascii="Arial" w:eastAsia="Times New Roman" w:hAnsi="Arial" w:cs="Arial"/>
          <w:bCs/>
          <w:color w:val="000000"/>
          <w:sz w:val="20"/>
          <w:szCs w:val="20"/>
          <w:lang w:val="en-IN" w:eastAsia="en-IN"/>
        </w:rPr>
      </w:pPr>
      <w:r w:rsidRPr="0051166B">
        <w:rPr>
          <w:rFonts w:ascii="Arial" w:eastAsia="Times New Roman" w:hAnsi="Arial" w:cs="Arial"/>
          <w:color w:val="000000"/>
          <w:sz w:val="20"/>
          <w:szCs w:val="20"/>
          <w:lang w:val="en-IN" w:eastAsia="en-IN"/>
        </w:rPr>
        <w:lastRenderedPageBreak/>
        <w:t>identify opportunities and exploit them to their advantage.</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bCs/>
          <w:color w:val="000000"/>
          <w:sz w:val="20"/>
          <w:szCs w:val="20"/>
          <w:lang w:val="en-IN" w:eastAsia="en-IN"/>
        </w:rPr>
        <w:t>COMPONENTS OF CULTURE:</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Culture is reflected through the various components that it comprises, viz., values, language, myths, customs, rituals and laws. These are briefly explained as follows:</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bCs/>
          <w:i/>
          <w:iCs/>
          <w:color w:val="000000"/>
          <w:sz w:val="20"/>
          <w:szCs w:val="20"/>
          <w:lang w:val="en-IN" w:eastAsia="en-IN"/>
        </w:rPr>
        <w:t>Values</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Values are the beliefs and ideals shared by the people of a society, for which they have great respect and regard. They could assume both positive (do’s) and negative (dont’s) connotations, and are indicative of appropriate thoughts, feelings and acts of behavior.</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bCs/>
          <w:i/>
          <w:iCs/>
          <w:color w:val="000000"/>
          <w:sz w:val="20"/>
          <w:szCs w:val="20"/>
          <w:lang w:val="en-IN" w:eastAsia="en-IN"/>
        </w:rPr>
        <w:t>Language</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Man is a social animal and needs to communicate with others. Language is used as a means to communicate with people in a social set up. It is the common language that binds</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together the people in a social structure.</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bCs/>
          <w:i/>
          <w:iCs/>
          <w:color w:val="000000"/>
          <w:sz w:val="20"/>
          <w:szCs w:val="20"/>
          <w:lang w:val="en-IN" w:eastAsia="en-IN"/>
        </w:rPr>
        <w:t>Myths</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Myths are legendary folktales and stories that describe events and occurrences, and teach values to society. They are imaginary and fictitious, and comprise characters that are gods, heroes and common men, ultimately aimed at giving lessons to the people, with respect to the causes and effects, good and bad, right and wrong, etc. Myths describe the values that members of a social structure should share.</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bCs/>
          <w:i/>
          <w:iCs/>
          <w:color w:val="000000"/>
          <w:sz w:val="20"/>
          <w:szCs w:val="20"/>
          <w:lang w:val="en-IN" w:eastAsia="en-IN"/>
        </w:rPr>
        <w:t>Customs</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Customs are habitual practices that formulate the established way of doing things and reflect culturally accepted patterns of behavior. They reflect practices that have permanent</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lastRenderedPageBreak/>
        <w:t>continuance and are so long established that they have the force of law; in other words they are conventions. People in a social system follow such practices collectively, and the habitual activity gets transmitted from one generation to another.</w:t>
      </w:r>
    </w:p>
    <w:p w:rsidR="0051166B" w:rsidRPr="0051166B" w:rsidRDefault="0051166B" w:rsidP="0051166B">
      <w:pPr>
        <w:jc w:val="both"/>
        <w:rPr>
          <w:rFonts w:ascii="Arial" w:eastAsia="Times New Roman" w:hAnsi="Arial" w:cs="Arial"/>
          <w:bCs/>
          <w:color w:val="000000"/>
          <w:sz w:val="20"/>
          <w:szCs w:val="20"/>
          <w:lang w:val="en-IN" w:eastAsia="en-IN"/>
        </w:rPr>
      </w:pPr>
      <w:r w:rsidRPr="0051166B">
        <w:rPr>
          <w:rFonts w:ascii="Arial" w:eastAsia="Times New Roman" w:hAnsi="Arial" w:cs="Arial"/>
          <w:bCs/>
          <w:color w:val="000000"/>
          <w:sz w:val="20"/>
          <w:szCs w:val="20"/>
          <w:lang w:val="en-IN" w:eastAsia="en-IN"/>
        </w:rPr>
        <w:t>7.5.3 CMPONENTS OF CULTURE:</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bCs/>
          <w:i/>
          <w:iCs/>
          <w:color w:val="000000"/>
          <w:sz w:val="20"/>
          <w:szCs w:val="20"/>
          <w:lang w:val="en-IN" w:eastAsia="en-IN"/>
        </w:rPr>
        <w:t>Rituals</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Rituals are prescribed processes and procedures for conduct of religious or social rites. They are established rites, ceremonies and proceedings that are symbolic in nature. Rituals are collective in nature, comprising many patterns of behaviour that are interdependent to each other.</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bCs/>
          <w:i/>
          <w:iCs/>
          <w:color w:val="000000"/>
          <w:sz w:val="20"/>
          <w:szCs w:val="20"/>
          <w:lang w:val="en-IN" w:eastAsia="en-IN"/>
        </w:rPr>
        <w:t>Laws</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Laws are principles, rules and regulations that are formulated/sanctioned by an authority (ruler, government, constitution etc.), and supported/protected by judicial authority.</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Their basis can actually be found in the society’s values, customs, and rituals. Laws are universally applicable across people in a society/country. They are written collection of rules and regulations to be adhered to by the people, and non-adherence to which would lead to legal action from the judiciary.</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bCs/>
          <w:color w:val="000000"/>
          <w:sz w:val="20"/>
          <w:szCs w:val="20"/>
          <w:lang w:val="en-IN" w:eastAsia="en-IN"/>
        </w:rPr>
      </w:pPr>
      <w:r w:rsidRPr="0051166B">
        <w:rPr>
          <w:rFonts w:ascii="Arial" w:eastAsia="Times New Roman" w:hAnsi="Arial" w:cs="Arial"/>
          <w:bCs/>
          <w:color w:val="000000"/>
          <w:sz w:val="20"/>
          <w:szCs w:val="20"/>
          <w:lang w:val="en-IN" w:eastAsia="en-IN"/>
        </w:rPr>
        <w:t>MEASUREMENT OF CULTURE:</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Culture can be measured through use of many techniques, some of which are</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 i) Projective Tests; </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ii) Attitude measurement tests and techniques; </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iii) Content analysis; </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iv)  Consumer fieldwork; and </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v) Value measurement instruments. </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lastRenderedPageBreak/>
        <w:t>These techniques are used to study and assess cultural patterns, changes and trends.</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i) Projective Tests: Projective tests can be traced to the psychoanalytic psychology, which argue that human beings have conscious and unconscious attitudes, motivations and personalities that are hidden and unknown from conscious awareness. The projective tests attempt to measure underlying traits, fears, anxieties and attitudes, motivations and personalities. They help reveal people’s orientations towards the cultural values, myths, customs, traditions and rituals.</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The participants are shown pictures, images, cartoons and characters, inkblots and incomplete sentences/paragraphs to understand, interpret and comprehend them. The participants are asked to give as responses all that first comes into their minds. Gestures and body language, tone of voice and other reactions are also noted. The assumption behind use of such tests is that one tends to project and interpret to these ambiguous stimuli from ones’ sub consciousness. Such tests are used to study motivation and personality. The two commonly used tests are the Rorschach Inkblot Test and the Thematic Apperception Test (TAT).</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ii) Attitude measurement tests and techniques:</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Attitude measurement tests and techniques are used to measure attitudes of people towards persons, objects, and situations. They reflect</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people’s attitudes and orientations towards the cultural values, myths, customs, traditions and rituals.</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iii) Content analysis:</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 xml:space="preserve">Content analysis focuses on the examination of verbal, written, nonverbal and pictorial compositions/communication. The </w:t>
      </w:r>
      <w:r w:rsidRPr="0051166B">
        <w:rPr>
          <w:rFonts w:ascii="Arial" w:eastAsia="Times New Roman" w:hAnsi="Arial" w:cs="Arial"/>
          <w:color w:val="000000"/>
          <w:sz w:val="20"/>
          <w:szCs w:val="20"/>
          <w:lang w:val="en-IN" w:eastAsia="en-IN"/>
        </w:rPr>
        <w:lastRenderedPageBreak/>
        <w:t>content analysis helps reveal and explain the content of messages and the varying interpretations. Assessment about the society, and its culture as well as evolutionary socio-cultural changes can be gauged through the content of verbal, written, non-verbal and pictorial compositions/communication.</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iv) Consumer fieldwork:</w:t>
      </w:r>
      <w:r w:rsidRPr="0051166B">
        <w:rPr>
          <w:rFonts w:ascii="Arial" w:eastAsia="Times New Roman" w:hAnsi="Arial" w:cs="Arial"/>
          <w:bCs/>
          <w:i/>
          <w:iCs/>
          <w:color w:val="000000"/>
          <w:sz w:val="20"/>
          <w:szCs w:val="20"/>
          <w:lang w:val="en-IN" w:eastAsia="en-IN"/>
        </w:rPr>
        <w:t xml:space="preserve"> </w:t>
      </w:r>
      <w:r w:rsidRPr="0051166B">
        <w:rPr>
          <w:rFonts w:ascii="Arial" w:eastAsia="Times New Roman" w:hAnsi="Arial" w:cs="Arial"/>
          <w:color w:val="000000"/>
          <w:sz w:val="20"/>
          <w:szCs w:val="20"/>
          <w:lang w:val="en-IN" w:eastAsia="en-IN"/>
        </w:rPr>
        <w:t>Fieldwork may be conducted on consumers, so as to observe their behaviour, and draw generalizations about the values, myths, beliefs, customs, traditions and rituals. Such generalizations are drawn on observable in store shopping behaviour. Verbal and non-verbal body language are also observed and recorded. Sometimes, instead of being passive observers, the researchers may assume active roles and interact with the consumers (participants) as salespersons. Interviews and focus group sessions may also be used.</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v) Value measurement instruments:</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Researchers today, are increasingly making use of value measurement instruments. These are scales that measure values by means of a questionnaire. Participants are asked to give their opinion on varied issues like peace, freedom and independence, comfort and convenience, ambition and success etc. Through interpretation of their responses and the observation of behavior, researchers can infer the dominant or underlying values of the society. Such values would influence general and specific consumption patterns and buying behavior. Commonly used value measurement instruments are the Rokeach Value Survey, the List of Values (LOV), and the Values and Lifestyles—VALS.</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bCs/>
          <w:color w:val="000000"/>
          <w:sz w:val="20"/>
          <w:szCs w:val="20"/>
          <w:lang w:val="en-IN" w:eastAsia="en-IN"/>
        </w:rPr>
        <w:t>MEANING OF SUB-CULTURE:</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While culture is defined as the “personality of a society”, (inclusive of language, customs and </w:t>
      </w:r>
      <w:r w:rsidRPr="0051166B">
        <w:rPr>
          <w:rFonts w:ascii="Arial" w:eastAsia="Times New Roman" w:hAnsi="Arial" w:cs="Arial"/>
          <w:color w:val="000000"/>
          <w:sz w:val="20"/>
          <w:szCs w:val="20"/>
          <w:lang w:val="en-IN" w:eastAsia="en-IN"/>
        </w:rPr>
        <w:lastRenderedPageBreak/>
        <w:t>traditions, norms and laws, religion, art and music, etc), it is not entirely homogenous in nature. Not all people within a social system share the same language, religion, customs and traditions. Every society is composed of smaller sub-units, homogenous within, and heterogeneous outside, all of which when put together make a complex society. Such sub-units or sub-groups are known as sub-cultures; people within sub-cultures possess distinctive sets of values, beliefs, customs and traditions etc. The members of a subculture possess such values and beliefs, as also customs and traditions that set them apart from people belonging to other sub-cultures.</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For example, while we are all Indians, and our culture is Indian (with a common national language, Hindi, and common festivals like Diwali), North Indians are different from South Indians. While North Indians, celebrate Lohri, as a harvest festival in January, the South Indians celebrate Pongal as their harvest festival at the same time. In other words, people within smaller</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units share the same language, religion, customs and traditions; and, this would be different in smaller or larger magnitude to people in other sub-units.</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A single culture can be broken up into various consumer subcultures. A subculture can be defined as a culture that is not dominant in its society. As consumers from various subcultures,</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we are different to each other. We have varying values and beliefs, customs and traditions, etc. These get reflected in our perspectives and orientations that influence our purchase patterns and consumption behaviour. That is why a study of sub-culture becomes important for a marketer.</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bCs/>
          <w:color w:val="000000"/>
          <w:sz w:val="20"/>
          <w:szCs w:val="20"/>
          <w:lang w:val="en-IN" w:eastAsia="en-IN"/>
        </w:rPr>
      </w:pPr>
      <w:r w:rsidRPr="0051166B">
        <w:rPr>
          <w:rFonts w:ascii="Arial" w:eastAsia="Times New Roman" w:hAnsi="Arial" w:cs="Arial"/>
          <w:bCs/>
          <w:color w:val="000000"/>
          <w:sz w:val="20"/>
          <w:szCs w:val="20"/>
          <w:lang w:val="en-IN" w:eastAsia="en-IN"/>
        </w:rPr>
        <w:lastRenderedPageBreak/>
        <w:t xml:space="preserve">TYPES OF SUB-CULTURE: </w:t>
      </w:r>
    </w:p>
    <w:p w:rsidR="0051166B" w:rsidRPr="0051166B" w:rsidRDefault="0051166B" w:rsidP="0051166B">
      <w:pPr>
        <w:jc w:val="both"/>
        <w:rPr>
          <w:rFonts w:ascii="Arial" w:eastAsia="Times New Roman" w:hAnsi="Arial" w:cs="Arial"/>
          <w:bCs/>
          <w:color w:val="000000"/>
          <w:sz w:val="20"/>
          <w:szCs w:val="20"/>
          <w:lang w:val="en-IN" w:eastAsia="en-IN"/>
        </w:rPr>
      </w:pPr>
      <w:r w:rsidRPr="0051166B">
        <w:rPr>
          <w:rFonts w:ascii="Arial" w:eastAsia="Times New Roman" w:hAnsi="Arial" w:cs="Arial"/>
          <w:bCs/>
          <w:color w:val="000000"/>
          <w:sz w:val="20"/>
          <w:szCs w:val="20"/>
          <w:lang w:val="en-IN" w:eastAsia="en-IN"/>
        </w:rPr>
        <w:t xml:space="preserve"> OF SUB-CULTURE:</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Based on the varying criteria, there can be different types of sub-cultures. The important sub cultural categories are nationality, geographical location, religion, race and caste, gender and age. From a marketing perspective, these could also be discussed as market segments, which need to be studied and assessed carefully before deciding on a product/service offering and formulating a marketing mix for a particular segment(s).</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Nationality:</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Sub-cultures could be based on nationality. While we are all Asians, we are distinct with respect to culture, and are different in terms of language, customs and traditions etc. Thus, we are classified as Indians, Burmese, Nepalese, Pakistani etc.</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Geographical location:</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Within a country, we could be different across geography, climatic conditions, regions and terrains, and density of population. This is more so in cases where the country is large and borders spread across a huge population occupying a vast territory. People tend to develop regional affinity and identification, and this gets reflected in the food they eat, clothes they wear, interests they pursue, etc. They constitute as distinct sub-cultures and people across such sub-cultures are different to each other. For example, we can be classified as North Indians and South Indians. As consumers, our needs are different and would translate into various wants, for example, i) differences in food habits, and demand for poori-sabji, paratha, idli-vada etc.; or ii) differences in clothing, and demand for cottons, woolens and silk.</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lastRenderedPageBreak/>
        <w:t>- Religion:</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People also exhibit differences when it comes to the religions that they belong to. Hindus, Muslims, Christians, Sikhs, Parsis etc. are all different from one another and have different values and beliefs, customs and traditions etc. As consumers, they make purchase choices and purchase decisions that are influenced by the dictates of their religious leaders, scriptures, and holy books. In fact, many products/services are symbolically and ritualistically associated with religion. For example, as per Islam, non-vegetarian food must be “Halal”, and this itself comprises a huge segment that marketers across national boundaries are catering to.</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Race and caste:</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Culture and its components also vary across race and caste. Jats, Jaats, Rajputs, Pathans and Yadavs are all different from one another. Such racial sub-cultures also impact buying behavior and consumption patterns.</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Gender:</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Because gender roles have an impact on acts of behavior, gender constitutes an important cultural sub-group. Males and females across all cultures are assigned different traits</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and characteristics that make them masculine and feminine. They also perform different roles in society and are two distinct sub-groups. It is true that gender roles have got blurred, and both men and women are performing such roles that they did not perform earlier. Product usage is common to both man and woman; for example, a man shown as using a LG washing machine or making Act II popcorn. Similarly products like shavers and razors exclusive to usage by men, are also being used by women (Gillette thus introduced a razor for women). All this has brought about a big socio-economic change and led to cultural transformation. The values espoused by the generation of today is much </w:t>
      </w:r>
      <w:r w:rsidRPr="0051166B">
        <w:rPr>
          <w:rFonts w:ascii="Arial" w:eastAsia="Times New Roman" w:hAnsi="Arial" w:cs="Arial"/>
          <w:color w:val="000000"/>
          <w:sz w:val="20"/>
          <w:szCs w:val="20"/>
          <w:lang w:val="en-IN" w:eastAsia="en-IN"/>
        </w:rPr>
        <w:lastRenderedPageBreak/>
        <w:t>different to the one espoused by the previous generation.</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 The pace of change has been further accelerated with households no longer being single income households, but turned to dual-income households. The role of women is no longer restricted to bearing children and managing the home. Women have started working outside, and are contributing to household income. This has impacted consumer needs and wants as also the priorities. The impact is evinced on consumption behavior, where the ‘decider’ role is no longer confined to a single person, i.e. the man of the family. Today buying decisions are jointly taken by husband and wife.</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Age:</w:t>
      </w:r>
      <w:r w:rsidRPr="0051166B">
        <w:rPr>
          <w:rFonts w:ascii="Arial" w:eastAsia="Times New Roman" w:hAnsi="Arial" w:cs="Arial"/>
          <w:bCs/>
          <w:color w:val="000000"/>
          <w:sz w:val="20"/>
          <w:szCs w:val="20"/>
          <w:lang w:val="en-IN" w:eastAsia="en-IN"/>
        </w:rPr>
        <w:t xml:space="preserve"> </w:t>
      </w:r>
      <w:r w:rsidRPr="0051166B">
        <w:rPr>
          <w:rFonts w:ascii="Arial" w:eastAsia="Times New Roman" w:hAnsi="Arial" w:cs="Arial"/>
          <w:color w:val="000000"/>
          <w:sz w:val="20"/>
          <w:szCs w:val="20"/>
          <w:lang w:val="en-IN" w:eastAsia="en-IN"/>
        </w:rPr>
        <w:t>Infants, kids, teenagers and adolescents, adults and the aged, may all be looked up as distinct sub-groups. They have different values and beliefs, and all this impacts upon their priorities in life. Daily lifestyles, activities and interests, fashion and accessories, food and diet, etc. receive varying priorities across the various sub-groups. For example, an aged person would prioritize health and go in for nutritious home food as opposed to young man who would prioritize work and go in for fast food. Today we see a rising trend amongst kids, adolescents and the young towards junk food, and they constitute a lucrative segment for restaurants providing fast food.</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Culture has great influence on individual value framework. It is a set of traditional belief and values that are transmitted and shared in a given society. Culture is also the total way of life and thinking patterns, speech action and artifacts that are passed from generation to generation. However, this is dependent on the man’s capacity for learning and transmitting knowledge to succeeding generation. In </w:t>
      </w:r>
      <w:r w:rsidRPr="0051166B">
        <w:rPr>
          <w:rFonts w:ascii="Arial" w:eastAsia="Times New Roman" w:hAnsi="Arial" w:cs="Arial"/>
          <w:color w:val="000000"/>
          <w:sz w:val="20"/>
          <w:szCs w:val="20"/>
          <w:lang w:val="en-IN" w:eastAsia="en-IN"/>
        </w:rPr>
        <w:lastRenderedPageBreak/>
        <w:t>nutshell, culture is a total sum of customs, rituals, artifacts, beliefs and values.</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“According to UNESCO, culture is usually “Interpreted as art, we speak of culture in connection with behaviour of people in the moral values and human relations. We denote if by action, behaviour and attitudes considered useful for the interests of society or of a certain social group. We mean standard of living, of habitation and clothing, of physical culture. We appraise by it the culture of language, of thought, of work...”</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Social anthropologists distinguish between” “material” and “non-material” culture. The former includes technology, art forms, architecture, material goods and equipments used in daily life, house hold, agriculture, trade and commerce and other social activities. In the latter are included the literary and intellectual traditions, beliefs, myths, legends and other forms of oral tradition.</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Culture has three dimensions. First, it a normative system, by which there is a social control in the form of sanctions, which make people follow generally accepted moral/ ethical norms. Secondly there is an expressive system; music, art, literature and so on are cultural expressions of people. Thirdly it is a system of ideas which enables members of a society to interpret the world meaningfully and process through which culture influences a social system is called institutionalization.</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u w:val="single"/>
          <w:lang w:val="en-IN" w:eastAsia="en-IN"/>
        </w:rPr>
      </w:pPr>
      <w:r w:rsidRPr="0051166B">
        <w:rPr>
          <w:rFonts w:ascii="Arial" w:eastAsia="Times New Roman" w:hAnsi="Arial" w:cs="Arial"/>
          <w:color w:val="000000"/>
          <w:sz w:val="20"/>
          <w:szCs w:val="20"/>
          <w:u w:val="single"/>
          <w:lang w:val="en-IN" w:eastAsia="en-IN"/>
        </w:rPr>
        <w:t>Definition</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“Culture is symbolic, cumulative and progressive process” (White)</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 “Culture is an organized body of conventional understanding manifested in art and art </w:t>
      </w:r>
      <w:r w:rsidRPr="0051166B">
        <w:rPr>
          <w:rFonts w:ascii="Arial" w:eastAsia="Times New Roman" w:hAnsi="Arial" w:cs="Arial"/>
          <w:color w:val="000000"/>
          <w:sz w:val="20"/>
          <w:szCs w:val="20"/>
          <w:lang w:val="en-IN" w:eastAsia="en-IN"/>
        </w:rPr>
        <w:lastRenderedPageBreak/>
        <w:t>craft,which persisting through tradition characterize a human group”. (Redfield)</w:t>
      </w:r>
    </w:p>
    <w:p w:rsidR="0051166B" w:rsidRPr="0051166B" w:rsidRDefault="0051166B" w:rsidP="0051166B">
      <w:pPr>
        <w:jc w:val="both"/>
        <w:rPr>
          <w:rFonts w:ascii="Arial" w:eastAsia="Times New Roman" w:hAnsi="Arial" w:cs="Arial"/>
          <w:bCs/>
          <w:color w:val="000000"/>
          <w:sz w:val="20"/>
          <w:szCs w:val="20"/>
          <w:lang w:val="en-IN" w:eastAsia="en-IN"/>
        </w:rPr>
      </w:pPr>
      <w:r w:rsidRPr="0051166B">
        <w:rPr>
          <w:rFonts w:ascii="Arial" w:eastAsia="Times New Roman" w:hAnsi="Arial" w:cs="Arial"/>
          <w:bCs/>
          <w:color w:val="000000"/>
          <w:sz w:val="20"/>
          <w:szCs w:val="20"/>
          <w:lang w:val="en-IN" w:eastAsia="en-IN"/>
        </w:rPr>
        <w:t>Layers of culture</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There are three layers of culture. They are.</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1. Body of cultural tradition</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2. Subculture</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3. Cultural universal</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The body of cultural traditions distinguishes one society from the other. When people speak of Chinese or Italian Culture, they are referring to the shared language, traditions, and beliefs that set each of these peoples apart from others.</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The Second layer is the subculture. In a complex diverse society, people have come from many different parts of the world. They often retain their original cultural traditions. As a result they are likely to be part of an identifiable subculture in their new society. The shared cultural traits of subcultures set them apart from the rest of their society.</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The third layer consists of cultural universals. These are the learned behaviour patterns that are shared by all of humanity collectively. No matter where people live in the world, they share these universal traits.</w:t>
      </w:r>
    </w:p>
    <w:p w:rsidR="0051166B" w:rsidRPr="0051166B" w:rsidRDefault="0051166B" w:rsidP="0051166B">
      <w:pPr>
        <w:jc w:val="both"/>
        <w:rPr>
          <w:rFonts w:ascii="Arial" w:eastAsia="Times New Roman" w:hAnsi="Arial" w:cs="Arial"/>
          <w:color w:val="000000"/>
          <w:sz w:val="20"/>
          <w:szCs w:val="20"/>
          <w:u w:val="single"/>
          <w:lang w:val="en-IN" w:eastAsia="en-IN"/>
        </w:rPr>
      </w:pPr>
      <w:r w:rsidRPr="0051166B">
        <w:rPr>
          <w:rFonts w:ascii="Arial" w:eastAsia="Times New Roman" w:hAnsi="Arial" w:cs="Arial"/>
          <w:color w:val="000000"/>
          <w:sz w:val="20"/>
          <w:szCs w:val="20"/>
          <w:u w:val="single"/>
          <w:lang w:val="en-IN" w:eastAsia="en-IN"/>
        </w:rPr>
        <w:t>Another point of view of culture has six levels</w:t>
      </w:r>
    </w:p>
    <w:p w:rsidR="0051166B" w:rsidRPr="0051166B" w:rsidRDefault="0051166B" w:rsidP="0051166B">
      <w:pPr>
        <w:numPr>
          <w:ilvl w:val="0"/>
          <w:numId w:val="32"/>
        </w:numPr>
        <w:spacing w:after="0" w:line="240" w:lineRule="auto"/>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National level: - Associated with nation as a whole.</w:t>
      </w:r>
    </w:p>
    <w:p w:rsidR="0051166B" w:rsidRPr="0051166B" w:rsidRDefault="0051166B" w:rsidP="0051166B">
      <w:pPr>
        <w:numPr>
          <w:ilvl w:val="0"/>
          <w:numId w:val="32"/>
        </w:numPr>
        <w:spacing w:after="0" w:line="240" w:lineRule="auto"/>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The regional level: - Associated with ethnic, linguistic or religious differences that exist within a nation.</w:t>
      </w:r>
    </w:p>
    <w:p w:rsidR="0051166B" w:rsidRPr="0051166B" w:rsidRDefault="0051166B" w:rsidP="0051166B">
      <w:pPr>
        <w:numPr>
          <w:ilvl w:val="0"/>
          <w:numId w:val="32"/>
        </w:numPr>
        <w:spacing w:after="0" w:line="240" w:lineRule="auto"/>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The gender level: - Associated with gender differences.</w:t>
      </w:r>
    </w:p>
    <w:p w:rsidR="0051166B" w:rsidRPr="0051166B" w:rsidRDefault="0051166B" w:rsidP="0051166B">
      <w:pPr>
        <w:numPr>
          <w:ilvl w:val="0"/>
          <w:numId w:val="32"/>
        </w:numPr>
        <w:spacing w:after="0" w:line="240" w:lineRule="auto"/>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The generation level: - Associated with the difference between grandparents and parents, parents and children.</w:t>
      </w:r>
    </w:p>
    <w:p w:rsidR="0051166B" w:rsidRPr="0051166B" w:rsidRDefault="0051166B" w:rsidP="0051166B">
      <w:pPr>
        <w:numPr>
          <w:ilvl w:val="0"/>
          <w:numId w:val="32"/>
        </w:numPr>
        <w:spacing w:after="0" w:line="240" w:lineRule="auto"/>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The Social class level:- Associated with educational opportunities and difference in occupation.</w:t>
      </w:r>
    </w:p>
    <w:p w:rsidR="0051166B" w:rsidRPr="0051166B" w:rsidRDefault="0051166B" w:rsidP="0051166B">
      <w:pPr>
        <w:numPr>
          <w:ilvl w:val="0"/>
          <w:numId w:val="32"/>
        </w:numPr>
        <w:spacing w:after="0" w:line="240" w:lineRule="auto"/>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lastRenderedPageBreak/>
        <w:t>The corporate level:- Associated with particular culture of an organization.</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bCs/>
          <w:color w:val="000000"/>
          <w:sz w:val="20"/>
          <w:szCs w:val="20"/>
          <w:u w:val="single"/>
          <w:lang w:val="en-IN" w:eastAsia="en-IN"/>
        </w:rPr>
      </w:pPr>
      <w:r w:rsidRPr="0051166B">
        <w:rPr>
          <w:rFonts w:ascii="Arial" w:eastAsia="Times New Roman" w:hAnsi="Arial" w:cs="Arial"/>
          <w:bCs/>
          <w:color w:val="000000"/>
          <w:sz w:val="20"/>
          <w:szCs w:val="20"/>
          <w:u w:val="single"/>
          <w:lang w:val="en-IN" w:eastAsia="en-IN"/>
        </w:rPr>
        <w:t>Manifestations of culture</w:t>
      </w:r>
    </w:p>
    <w:p w:rsidR="0051166B" w:rsidRPr="0051166B" w:rsidRDefault="0051166B" w:rsidP="0051166B">
      <w:pPr>
        <w:jc w:val="both"/>
        <w:rPr>
          <w:rFonts w:ascii="Arial" w:eastAsia="Times New Roman" w:hAnsi="Arial" w:cs="Arial"/>
          <w:bCs/>
          <w:color w:val="000000"/>
          <w:sz w:val="20"/>
          <w:szCs w:val="20"/>
          <w:u w:val="single"/>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1. </w:t>
      </w:r>
      <w:r w:rsidRPr="0051166B">
        <w:rPr>
          <w:rFonts w:ascii="Arial" w:eastAsia="Times New Roman" w:hAnsi="Arial" w:cs="Arial"/>
          <w:bCs/>
          <w:color w:val="000000"/>
          <w:sz w:val="20"/>
          <w:szCs w:val="20"/>
          <w:lang w:val="en-IN" w:eastAsia="en-IN"/>
        </w:rPr>
        <w:t xml:space="preserve">Symbols: </w:t>
      </w:r>
      <w:r w:rsidRPr="0051166B">
        <w:rPr>
          <w:rFonts w:ascii="Arial" w:eastAsia="Times New Roman" w:hAnsi="Arial" w:cs="Arial"/>
          <w:color w:val="000000"/>
          <w:sz w:val="20"/>
          <w:szCs w:val="20"/>
          <w:lang w:val="en-IN" w:eastAsia="en-IN"/>
        </w:rPr>
        <w:t>- Are words, gestures, pictures or objects that carry a particular meaning which is not recognized by those who share a particular culture. New symbols easily develop, old ones disappear. Symbols from one particular group are regularly copied by others.</w:t>
      </w: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2. </w:t>
      </w:r>
      <w:r w:rsidRPr="0051166B">
        <w:rPr>
          <w:rFonts w:ascii="Arial" w:eastAsia="Times New Roman" w:hAnsi="Arial" w:cs="Arial"/>
          <w:bCs/>
          <w:color w:val="000000"/>
          <w:sz w:val="20"/>
          <w:szCs w:val="20"/>
          <w:lang w:val="en-IN" w:eastAsia="en-IN"/>
        </w:rPr>
        <w:t xml:space="preserve">Heroes: - </w:t>
      </w:r>
      <w:r w:rsidRPr="0051166B">
        <w:rPr>
          <w:rFonts w:ascii="Arial" w:eastAsia="Times New Roman" w:hAnsi="Arial" w:cs="Arial"/>
          <w:color w:val="000000"/>
          <w:sz w:val="20"/>
          <w:szCs w:val="20"/>
          <w:lang w:val="en-IN" w:eastAsia="en-IN"/>
        </w:rPr>
        <w:t>Are person, past or Present, real or fictitious, who posses characteristics that are highly prized in culture.</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3. </w:t>
      </w:r>
      <w:r w:rsidRPr="0051166B">
        <w:rPr>
          <w:rFonts w:ascii="Arial" w:eastAsia="Times New Roman" w:hAnsi="Arial" w:cs="Arial"/>
          <w:bCs/>
          <w:color w:val="000000"/>
          <w:sz w:val="20"/>
          <w:szCs w:val="20"/>
          <w:lang w:val="en-IN" w:eastAsia="en-IN"/>
        </w:rPr>
        <w:t xml:space="preserve">Rituals:- </w:t>
      </w:r>
      <w:r w:rsidRPr="0051166B">
        <w:rPr>
          <w:rFonts w:ascii="Arial" w:eastAsia="Times New Roman" w:hAnsi="Arial" w:cs="Arial"/>
          <w:color w:val="000000"/>
          <w:sz w:val="20"/>
          <w:szCs w:val="20"/>
          <w:lang w:val="en-IN" w:eastAsia="en-IN"/>
        </w:rPr>
        <w:t>Are collective activities, sometime superfluous in reaching desired objectives, but are considered as socially essential</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both"/>
        <w:rPr>
          <w:rFonts w:ascii="Arial" w:eastAsia="Times New Roman" w:hAnsi="Arial" w:cs="Arial"/>
          <w:color w:val="000000"/>
          <w:sz w:val="20"/>
          <w:szCs w:val="20"/>
          <w:lang w:val="en-IN" w:eastAsia="en-IN"/>
        </w:rPr>
      </w:pPr>
      <w:r w:rsidRPr="0051166B">
        <w:rPr>
          <w:rFonts w:ascii="Arial" w:eastAsia="Times New Roman" w:hAnsi="Arial" w:cs="Arial"/>
          <w:color w:val="000000"/>
          <w:sz w:val="20"/>
          <w:szCs w:val="20"/>
          <w:lang w:val="en-IN" w:eastAsia="en-IN"/>
        </w:rPr>
        <w:t xml:space="preserve">4. </w:t>
      </w:r>
      <w:r w:rsidRPr="0051166B">
        <w:rPr>
          <w:rFonts w:ascii="Arial" w:eastAsia="Times New Roman" w:hAnsi="Arial" w:cs="Arial"/>
          <w:bCs/>
          <w:color w:val="000000"/>
          <w:sz w:val="20"/>
          <w:szCs w:val="20"/>
          <w:lang w:val="en-IN" w:eastAsia="en-IN"/>
        </w:rPr>
        <w:t xml:space="preserve">Values: - </w:t>
      </w:r>
      <w:r w:rsidRPr="0051166B">
        <w:rPr>
          <w:rFonts w:ascii="Arial" w:eastAsia="Times New Roman" w:hAnsi="Arial" w:cs="Arial"/>
          <w:color w:val="000000"/>
          <w:sz w:val="20"/>
          <w:szCs w:val="20"/>
          <w:lang w:val="en-IN" w:eastAsia="en-IN"/>
        </w:rPr>
        <w:t>Are board tendencies for preferences of certain state of affairs to others. Many values remain one unconscious to those who hold them. Therefore they often cannot be discussed, nor can they directly observed by others. Values can only be inferred from the way people act under different circumstances.</w:t>
      </w:r>
    </w:p>
    <w:p w:rsidR="0051166B" w:rsidRPr="0051166B" w:rsidRDefault="0051166B" w:rsidP="0051166B">
      <w:pPr>
        <w:jc w:val="both"/>
        <w:rPr>
          <w:rFonts w:ascii="Arial" w:eastAsia="Times New Roman" w:hAnsi="Arial" w:cs="Arial"/>
          <w:color w:val="000000"/>
          <w:sz w:val="20"/>
          <w:szCs w:val="20"/>
          <w:lang w:val="en-IN" w:eastAsia="en-IN"/>
        </w:rPr>
      </w:pPr>
    </w:p>
    <w:p w:rsidR="0051166B" w:rsidRPr="0051166B" w:rsidRDefault="0051166B" w:rsidP="0051166B">
      <w:pPr>
        <w:jc w:val="center"/>
        <w:rPr>
          <w:rFonts w:ascii="Arial" w:eastAsia="Times New Roman" w:hAnsi="Arial" w:cs="Arial"/>
          <w:b/>
          <w:sz w:val="20"/>
          <w:szCs w:val="20"/>
          <w:u w:val="single"/>
          <w:lang w:val="en-IN" w:eastAsia="en-IN"/>
        </w:rPr>
      </w:pPr>
      <w:r w:rsidRPr="0051166B">
        <w:rPr>
          <w:rFonts w:ascii="Arial" w:eastAsia="Times New Roman" w:hAnsi="Arial" w:cs="Arial"/>
          <w:b/>
          <w:sz w:val="20"/>
          <w:szCs w:val="20"/>
          <w:u w:val="single"/>
          <w:lang w:val="en-IN" w:eastAsia="en-IN"/>
        </w:rPr>
        <w:t>Overview of World Market</w:t>
      </w:r>
    </w:p>
    <w:p w:rsidR="0051166B" w:rsidRPr="0051166B" w:rsidRDefault="0051166B" w:rsidP="0051166B">
      <w:pPr>
        <w:jc w:val="center"/>
        <w:rPr>
          <w:rFonts w:ascii="Arial" w:eastAsia="Times New Roman" w:hAnsi="Arial" w:cs="Arial"/>
          <w:sz w:val="20"/>
          <w:szCs w:val="20"/>
          <w:lang w:val="en-IN" w:eastAsia="en-IN"/>
        </w:rPr>
      </w:pPr>
    </w:p>
    <w:p w:rsidR="0051166B" w:rsidRPr="0051166B" w:rsidRDefault="0051166B" w:rsidP="0051166B">
      <w:pPr>
        <w:spacing w:before="63" w:after="253"/>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In many national cultures significant accomplishment in life is taken as a measure of success. People who meet these standards of success are regarded highly. Consequently these cultures more readily accept marketing presented to them along the lines of the achievement of their goals. However, the same type of marketing copy presented to people who consider status in life a result of birthplace, </w:t>
      </w:r>
      <w:r w:rsidRPr="0051166B">
        <w:rPr>
          <w:rFonts w:ascii="Arial" w:eastAsia="Times New Roman" w:hAnsi="Arial" w:cs="Arial"/>
          <w:sz w:val="20"/>
          <w:szCs w:val="20"/>
          <w:lang w:val="en-IN" w:eastAsia="en-IN"/>
        </w:rPr>
        <w:lastRenderedPageBreak/>
        <w:t xml:space="preserve">social standing and influence (or the lack of it) isn't acceptable and will get poor marketing results. </w:t>
      </w:r>
    </w:p>
    <w:p w:rsidR="0051166B" w:rsidRPr="0051166B" w:rsidRDefault="0051166B" w:rsidP="0051166B">
      <w:pPr>
        <w:spacing w:before="63" w:after="253"/>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There are countries where people fear uncertainty and risk-taking, while in others the "you-too-can-succeed" attitude thrives. Some cultures grimace at the use of terms, symbols or even colors, repugnant in their life experiences. Different colors appeal more in certain countries, particularly in religious societies, than in others. For example, red is very much a color of luck to the Chinese, but a warning sign to many other nationalities. In China, gold is almost always a sign of prosperity and success. The issue of color selection in marketing applies not only to print and media ads, but also to web sites.</w:t>
      </w:r>
    </w:p>
    <w:p w:rsidR="0051166B" w:rsidRPr="0051166B" w:rsidRDefault="0051166B" w:rsidP="0051166B">
      <w:pPr>
        <w:spacing w:before="63" w:after="253"/>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Gender is a factor when considering your target market in any country, but in some societies it is more relevant than in others. If you are selling medical supplies in the Russian Republic today you should be aware the vast majority of Russian doctors are women. However in countries like the U.S., Australia and the U.K. men make up the majority of doctors. </w:t>
      </w:r>
    </w:p>
    <w:p w:rsidR="0051166B" w:rsidRPr="0051166B" w:rsidRDefault="0051166B" w:rsidP="0051166B">
      <w:pPr>
        <w:spacing w:before="63" w:after="253"/>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Gender esteem also has significant implications in countries like Japan, Austria and in Arab countries where males often command ultimate decision authority over females. In contrast, in Sweden the female population has a much greater say in purchasing decisions.</w:t>
      </w:r>
    </w:p>
    <w:p w:rsidR="0051166B" w:rsidRPr="0051166B" w:rsidRDefault="0051166B" w:rsidP="0051166B">
      <w:pPr>
        <w:jc w:val="center"/>
        <w:rPr>
          <w:rFonts w:ascii="Arial" w:eastAsia="Times New Roman" w:hAnsi="Arial" w:cs="Arial"/>
          <w:b/>
          <w:sz w:val="20"/>
          <w:szCs w:val="20"/>
          <w:u w:val="single"/>
          <w:lang w:val="en-IN" w:eastAsia="en-IN"/>
        </w:rPr>
      </w:pPr>
      <w:r w:rsidRPr="0051166B">
        <w:rPr>
          <w:rFonts w:ascii="Arial" w:eastAsia="Times New Roman" w:hAnsi="Arial" w:cs="Arial"/>
          <w:b/>
          <w:sz w:val="20"/>
          <w:szCs w:val="20"/>
          <w:u w:val="single"/>
          <w:lang w:val="en-IN" w:eastAsia="en-IN"/>
        </w:rPr>
        <w:t>Overview of India /Gujarat Market</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Indian culture is rich and diverse and as a result unique in its own way. Indian culture operates at two levels-the individual and the group. At the individual level it talks of development of the self and at the group level of duties /responsibilities of individual towards social groups, i.e. family and community. Indian culture is oriented towards harmonious group activities. It feels the strong emotional need for vertical leaders. </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Comparison between Indian culture and Western culture</w:t>
      </w:r>
    </w:p>
    <w:tbl>
      <w:tblPr>
        <w:tblW w:w="3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8"/>
        <w:gridCol w:w="1260"/>
        <w:gridCol w:w="1097"/>
      </w:tblGrid>
      <w:tr w:rsidR="0051166B" w:rsidRPr="0051166B" w:rsidTr="00F33D03">
        <w:trPr>
          <w:trHeight w:val="105"/>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Factors</w:t>
            </w:r>
          </w:p>
        </w:tc>
        <w:tc>
          <w:tcPr>
            <w:tcW w:w="1260"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Western culture</w:t>
            </w:r>
          </w:p>
        </w:tc>
        <w:tc>
          <w:tcPr>
            <w:tcW w:w="1097"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Indian culture</w:t>
            </w:r>
          </w:p>
        </w:tc>
      </w:tr>
      <w:tr w:rsidR="0051166B" w:rsidRPr="0051166B" w:rsidTr="00F33D03">
        <w:trPr>
          <w:trHeight w:val="105"/>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Thinking</w:t>
            </w:r>
          </w:p>
        </w:tc>
        <w:tc>
          <w:tcPr>
            <w:tcW w:w="1260"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compartmentalized</w:t>
            </w:r>
          </w:p>
        </w:tc>
        <w:tc>
          <w:tcPr>
            <w:tcW w:w="1097"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Integrated</w:t>
            </w:r>
          </w:p>
        </w:tc>
      </w:tr>
      <w:tr w:rsidR="0051166B" w:rsidRPr="0051166B" w:rsidTr="00F33D03">
        <w:trPr>
          <w:trHeight w:val="105"/>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Man</w:t>
            </w:r>
          </w:p>
        </w:tc>
        <w:tc>
          <w:tcPr>
            <w:tcW w:w="1260"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Material being</w:t>
            </w:r>
          </w:p>
        </w:tc>
        <w:tc>
          <w:tcPr>
            <w:tcW w:w="1097"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Spiritual being</w:t>
            </w:r>
          </w:p>
        </w:tc>
      </w:tr>
      <w:tr w:rsidR="0051166B" w:rsidRPr="0051166B" w:rsidTr="00F33D03">
        <w:trPr>
          <w:trHeight w:val="105"/>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Society</w:t>
            </w:r>
          </w:p>
        </w:tc>
        <w:tc>
          <w:tcPr>
            <w:tcW w:w="1260"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club of self-centered individual</w:t>
            </w:r>
          </w:p>
        </w:tc>
        <w:tc>
          <w:tcPr>
            <w:tcW w:w="1097"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A body with individuals as its Limbs</w:t>
            </w:r>
          </w:p>
        </w:tc>
      </w:tr>
      <w:tr w:rsidR="0051166B" w:rsidRPr="0051166B" w:rsidTr="00F33D03">
        <w:trPr>
          <w:trHeight w:val="105"/>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Happiness</w:t>
            </w:r>
          </w:p>
        </w:tc>
        <w:tc>
          <w:tcPr>
            <w:tcW w:w="1260"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For oneself</w:t>
            </w:r>
          </w:p>
        </w:tc>
        <w:tc>
          <w:tcPr>
            <w:tcW w:w="1097"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For all.</w:t>
            </w:r>
          </w:p>
        </w:tc>
      </w:tr>
      <w:tr w:rsidR="0051166B" w:rsidRPr="0051166B" w:rsidTr="00F33D03">
        <w:trPr>
          <w:trHeight w:val="209"/>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Possession</w:t>
            </w:r>
          </w:p>
        </w:tc>
        <w:tc>
          <w:tcPr>
            <w:tcW w:w="1260"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Acquisitiveness</w:t>
            </w:r>
          </w:p>
        </w:tc>
        <w:tc>
          <w:tcPr>
            <w:tcW w:w="1097"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Non possession</w:t>
            </w:r>
          </w:p>
        </w:tc>
      </w:tr>
      <w:tr w:rsidR="0051166B" w:rsidRPr="0051166B" w:rsidTr="00F33D03">
        <w:trPr>
          <w:trHeight w:val="105"/>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Motive</w:t>
            </w:r>
          </w:p>
        </w:tc>
        <w:tc>
          <w:tcPr>
            <w:tcW w:w="1260"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profit motive</w:t>
            </w:r>
          </w:p>
        </w:tc>
        <w:tc>
          <w:tcPr>
            <w:tcW w:w="1097"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Service motive</w:t>
            </w:r>
          </w:p>
        </w:tc>
      </w:tr>
      <w:tr w:rsidR="0051166B" w:rsidRPr="0051166B" w:rsidTr="00F33D03">
        <w:trPr>
          <w:trHeight w:val="216"/>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Consumption</w:t>
            </w:r>
          </w:p>
        </w:tc>
        <w:tc>
          <w:tcPr>
            <w:tcW w:w="1260"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Consumerism Restrain</w:t>
            </w:r>
          </w:p>
        </w:tc>
        <w:tc>
          <w:tcPr>
            <w:tcW w:w="1097" w:type="dxa"/>
          </w:tcPr>
          <w:p w:rsidR="0051166B" w:rsidRPr="0051166B" w:rsidRDefault="0051166B" w:rsidP="0051166B">
            <w:pPr>
              <w:autoSpaceDE w:val="0"/>
              <w:autoSpaceDN w:val="0"/>
              <w:adjustRightInd w:val="0"/>
              <w:jc w:val="cente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Consumption</w:t>
            </w:r>
          </w:p>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p>
        </w:tc>
      </w:tr>
      <w:tr w:rsidR="0051166B" w:rsidRPr="0051166B" w:rsidTr="00F33D03">
        <w:trPr>
          <w:trHeight w:val="209"/>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Natural resources</w:t>
            </w:r>
          </w:p>
        </w:tc>
        <w:tc>
          <w:tcPr>
            <w:tcW w:w="1260"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For exploitation</w:t>
            </w:r>
          </w:p>
        </w:tc>
        <w:tc>
          <w:tcPr>
            <w:tcW w:w="1097"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living with nature</w:t>
            </w:r>
          </w:p>
        </w:tc>
      </w:tr>
      <w:tr w:rsidR="0051166B" w:rsidRPr="0051166B" w:rsidTr="00F33D03">
        <w:trPr>
          <w:trHeight w:val="209"/>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Relationship</w:t>
            </w:r>
          </w:p>
        </w:tc>
        <w:tc>
          <w:tcPr>
            <w:tcW w:w="1260"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Right oriental consciousness of others duties</w:t>
            </w:r>
          </w:p>
        </w:tc>
        <w:tc>
          <w:tcPr>
            <w:tcW w:w="1097"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Put –oriented Consciousness, of others Rights</w:t>
            </w:r>
          </w:p>
        </w:tc>
      </w:tr>
      <w:tr w:rsidR="0051166B" w:rsidRPr="0051166B" w:rsidTr="00F33D03">
        <w:trPr>
          <w:trHeight w:val="426"/>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Economy</w:t>
            </w:r>
          </w:p>
        </w:tc>
        <w:tc>
          <w:tcPr>
            <w:tcW w:w="1260" w:type="dxa"/>
          </w:tcPr>
          <w:p w:rsidR="0051166B" w:rsidRPr="0051166B" w:rsidRDefault="0051166B" w:rsidP="0051166B">
            <w:pPr>
              <w:autoSpaceDE w:val="0"/>
              <w:autoSpaceDN w:val="0"/>
              <w:adjustRightInd w:val="0"/>
              <w:jc w:val="cente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Rising cost of production due to scarcity of</w:t>
            </w:r>
          </w:p>
          <w:p w:rsidR="0051166B" w:rsidRPr="0051166B" w:rsidRDefault="0051166B" w:rsidP="0051166B">
            <w:pPr>
              <w:autoSpaceDE w:val="0"/>
              <w:autoSpaceDN w:val="0"/>
              <w:adjustRightInd w:val="0"/>
              <w:jc w:val="cente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lastRenderedPageBreak/>
              <w:t>Resources.</w:t>
            </w:r>
          </w:p>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p>
        </w:tc>
        <w:tc>
          <w:tcPr>
            <w:tcW w:w="1097" w:type="dxa"/>
          </w:tcPr>
          <w:p w:rsidR="0051166B" w:rsidRPr="0051166B" w:rsidRDefault="0051166B" w:rsidP="0051166B">
            <w:pPr>
              <w:autoSpaceDE w:val="0"/>
              <w:autoSpaceDN w:val="0"/>
              <w:adjustRightInd w:val="0"/>
              <w:jc w:val="cente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Declining prices and</w:t>
            </w:r>
          </w:p>
          <w:p w:rsidR="0051166B" w:rsidRPr="0051166B" w:rsidRDefault="0051166B" w:rsidP="0051166B">
            <w:pPr>
              <w:autoSpaceDE w:val="0"/>
              <w:autoSpaceDN w:val="0"/>
              <w:adjustRightInd w:val="0"/>
              <w:jc w:val="cente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Abundance of production</w:t>
            </w:r>
          </w:p>
          <w:p w:rsidR="0051166B" w:rsidRPr="0051166B" w:rsidRDefault="0051166B" w:rsidP="0051166B">
            <w:pPr>
              <w:autoSpaceDE w:val="0"/>
              <w:autoSpaceDN w:val="0"/>
              <w:adjustRightInd w:val="0"/>
              <w:jc w:val="cente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Due to sustainable use</w:t>
            </w:r>
          </w:p>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Use of natural resources</w:t>
            </w:r>
          </w:p>
        </w:tc>
      </w:tr>
      <w:tr w:rsidR="0051166B" w:rsidRPr="0051166B" w:rsidTr="00F33D03">
        <w:trPr>
          <w:trHeight w:val="328"/>
        </w:trPr>
        <w:tc>
          <w:tcPr>
            <w:tcW w:w="1278" w:type="dxa"/>
          </w:tcPr>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Market.</w:t>
            </w:r>
          </w:p>
        </w:tc>
        <w:tc>
          <w:tcPr>
            <w:tcW w:w="1260" w:type="dxa"/>
          </w:tcPr>
          <w:p w:rsidR="0051166B" w:rsidRPr="0051166B" w:rsidRDefault="0051166B" w:rsidP="0051166B">
            <w:pPr>
              <w:autoSpaceDE w:val="0"/>
              <w:autoSpaceDN w:val="0"/>
              <w:adjustRightInd w:val="0"/>
              <w:jc w:val="cente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Institutional Capitalism</w:t>
            </w:r>
          </w:p>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(Patents brands copyrights cartels, etc)</w:t>
            </w:r>
          </w:p>
        </w:tc>
        <w:tc>
          <w:tcPr>
            <w:tcW w:w="1097" w:type="dxa"/>
          </w:tcPr>
          <w:p w:rsidR="0051166B" w:rsidRPr="0051166B" w:rsidRDefault="0051166B" w:rsidP="0051166B">
            <w:pPr>
              <w:autoSpaceDE w:val="0"/>
              <w:autoSpaceDN w:val="0"/>
              <w:adjustRightInd w:val="0"/>
              <w:jc w:val="cente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Individualized free competition without</w:t>
            </w:r>
          </w:p>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Manipulated markets</w:t>
            </w:r>
          </w:p>
        </w:tc>
      </w:tr>
    </w:tbl>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Every society is free to choose its model on a take all leave all basis. However both cultures need to interact and adopt the strengths of each other for sustainable development of the human kind.</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 xml:space="preserve">Today we are witnessing in India neither the continuation of all the traditional norms the complete institutionalization of the newly introduced values, but an intermediate situation containing elements of both tradition and modernity. There is a cultural crisis too evident. The publicly recognized values of life in India are Truth, goodness and beauty -Sathyam, sivam, Sundaram. Few, of course, follow in practice these values. There is a clear contradiction between professed beliefs and those implicit in actual behaviour. There seems to be general dehumanization, desensitization in the individual of today’s India. Honesty and integrity are a discount today and this affects adversity every aspect of economic, political and social life. The crisis of the value system and distorted and contradictory norms and behaviour </w:t>
      </w:r>
      <w:r w:rsidRPr="0051166B">
        <w:rPr>
          <w:rFonts w:ascii="Arial" w:eastAsia="Times New Roman" w:hAnsi="Arial" w:cs="Arial"/>
          <w:sz w:val="20"/>
          <w:szCs w:val="20"/>
          <w:lang w:val="en-IN" w:eastAsia="en-IN"/>
        </w:rPr>
        <w:lastRenderedPageBreak/>
        <w:t>are the ultimate causes of present day problems.</w:t>
      </w:r>
    </w:p>
    <w:p w:rsidR="0051166B" w:rsidRPr="0051166B" w:rsidRDefault="0051166B" w:rsidP="0051166B">
      <w:pPr>
        <w:autoSpaceDE w:val="0"/>
        <w:autoSpaceDN w:val="0"/>
        <w:adjustRightInd w:val="0"/>
        <w:jc w:val="center"/>
        <w:rPr>
          <w:rFonts w:ascii="Arial" w:eastAsia="Times New Roman" w:hAnsi="Arial" w:cs="Arial"/>
          <w:b/>
          <w:bCs/>
          <w:sz w:val="20"/>
          <w:szCs w:val="20"/>
          <w:lang w:val="en-IN" w:eastAsia="en-IN"/>
        </w:rPr>
      </w:pPr>
    </w:p>
    <w:p w:rsidR="0051166B" w:rsidRPr="0051166B" w:rsidRDefault="0051166B" w:rsidP="0051166B">
      <w:pPr>
        <w:autoSpaceDE w:val="0"/>
        <w:autoSpaceDN w:val="0"/>
        <w:adjustRightInd w:val="0"/>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ELEMENTS OF INDIAN CULTURE</w:t>
      </w: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1 .Religion and philosophy</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Religion evolved as a set of beliefs regarding the nature and purpose of the universe. Gradually they became organized systems of beliefs binding groups of people into a close knit society. Religion has played an important part in the lives of the Indian people from the earliest times. But religion in India has never been static; various movements have developed with new ideas and in response to evolving socio economic situations. There is a long tradition of religious Pluralism in India. Almost all major religions of the world are professed in this country. There are four religions of Indian origin – Hinduism, Jainism, Budhism, Sikkism. Others which many are termed alien are Islam and Christianity, Zoroastrian Judaism and Baha’ .</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HINDUISM</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Originally word ‘Hindu’ did not have religious connotation, but merely denoted the people in a geographical area – around the river Indus later word assumed religious connotation, to some extent under Mughal rule but more firmly under British rule. Hinduism derives its basic ideas and tradition from the Vedas,considered as sruthi, that which is heard or revealed. Hinduism is the largest religion in India with 80.5% of population identifying themselves as Hindus.</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JAINISM</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lastRenderedPageBreak/>
        <w:t>Mahavira (6th century BC) is said to be the historical founder of Jainism. There were 23 thirehankaras (prophets/gurus) before him, Rishabha being the first and Parshvanatha, the twenty third. The jain spiit into two groups – the Digambaras (sky-clad or naked) and the svetambaras (clothed in white ). Indian culture has been deeply influenced by Jainism in ideas such as ahimsa in language development art and architecture and around 4 million of jains mainly concentrated in the West and South west of India namely state of Maharashtra and Gujarat.</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BUDDHISM</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The Buddha variously termed Sakyamuni or Thathagata founded this religion in the 6th century B.C. The philosophy of Buddhism is to avoid the extremes of life addicted to worldly pleasure and a life of painful asceticm and self mortification. The Buddha brought about change in the social thinking of the day by speaking up for equality and rejection of rigid rituals. His teaching made people aware of the importance of tolerance, ahimsa, service, compassion and personal morality. The Mahayana and Hinyana are the two sects. Buddhism prorogates the eight fold path as the way to salvation. Indian culture got a fresh impetus from Buddhism in the intellectual, literary, artistic and architectural fields. Indeed its missionaries spread India `s culture beyond the country boundaries to Burma, Ceylon, China, Laos, Thailand and other places.</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 xml:space="preserve">ISLAM </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The term Islam is of Arabs origin meaning ‘submission’ and the followers of this religion founded by the prophet Muhammad are the Muslims –those who submit (to God).The word of God was revealed to Muhammad </w:t>
      </w:r>
      <w:r w:rsidRPr="0051166B">
        <w:rPr>
          <w:rFonts w:ascii="Arial" w:eastAsia="Times New Roman" w:hAnsi="Arial" w:cs="Arial"/>
          <w:sz w:val="20"/>
          <w:szCs w:val="20"/>
          <w:lang w:val="en-IN" w:eastAsia="en-IN"/>
        </w:rPr>
        <w:lastRenderedPageBreak/>
        <w:t>through the Angel Gabriel and his messengers and is embodied in the Quran.</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Islam came first to India with Arab traders on the west coast but spread with the conquest of the North West areas. The coming of Islam brought about a fusion of two vibrant cultures to evolve Indo- Islamic styles in art and architecture, music and literature. India has some of the biggest and beautiful mosques of the world.</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 xml:space="preserve">CHRISTIANITY </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Jesus Christ founded Christianity which spread throughout the Roman Empire where it was made the state religion in the 4th century A.D. Christians believe like the Jesus that there is one God who created the universe and cares for it. Jesus, the son of God, was sent into the world as his chosen servant called Messiah, to help people fulfil their religious duties. Christians are said to have arrived in India during the first century after the birth of Christ. In the early stages churches were quite influenced by the caste system and the Kerala Christians adopted social rules very similar to high class Hindus. It was only in the late 18th century that attempts were made to abolish discrimination on the basis of caste. The influence of Christian missions in</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education and medical work was however greater than Proselytizing force. Indeed, education in Christian Schools stimulated reformist movements in Indian Hinduism itself. Organizations like YMCA, YWCA and Salvation Army still do valuable work.</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ZOROASTRIANISM</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The founder of Zoroastrianism was the Persian prophet Zarathustra, who probably lived around 6th or 7th century BC. The first Zoroastrians arrived on the west cost of India in 936 AD being persecuted and forced out of their </w:t>
      </w:r>
      <w:r w:rsidRPr="0051166B">
        <w:rPr>
          <w:rFonts w:ascii="Arial" w:eastAsia="Times New Roman" w:hAnsi="Arial" w:cs="Arial"/>
          <w:sz w:val="20"/>
          <w:szCs w:val="20"/>
          <w:lang w:val="en-IN" w:eastAsia="en-IN"/>
        </w:rPr>
        <w:lastRenderedPageBreak/>
        <w:t>native Iran by invading Islamic Arabs. They became known by their much</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more familiar name Parsis. Although a minority even in cities where they are concentrated and religiously conservative the Parsis have been a prominent economic and social influence. They adopted westernized customs and took advantage of the economic opportunities offered by colonial industrialization.</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JUDAISM</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One of the oldest major religions of the world, Judaism teaches the belief in one God. It is the religion of only one people-the Jesus. Both Christianity and Islam developed from Judaism. India has two Jesus communities-the Malayalam speaking Cochins and Marathi-speaking Bene Israel. Jewish refugees came and settled on the west cost of India nearly two thousand years ago. Their number is negligible but they have since the very beginning been allowed to live their own lives and build their synagogues and prayer halls without persecution.</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FESTIVALS AND FAIRS</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Fairs and festivals are an integrate part of Indian life. The diversity of religions and communities ensures vary of ‘holy’ days which are celebrated all over the land.</w:t>
      </w: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u w:val="single"/>
          <w:lang w:val="en-IN" w:eastAsia="en-IN"/>
        </w:rPr>
        <w:t>HINDU FESTIVALS</w:t>
      </w:r>
    </w:p>
    <w:p w:rsidR="0051166B" w:rsidRPr="0051166B" w:rsidRDefault="0051166B" w:rsidP="0051166B">
      <w:pPr>
        <w:autoSpaceDE w:val="0"/>
        <w:autoSpaceDN w:val="0"/>
        <w:adjustRightInd w:val="0"/>
        <w:jc w:val="center"/>
        <w:rPr>
          <w:rFonts w:ascii="Arial" w:eastAsia="Times New Roman" w:hAnsi="Arial" w:cs="Arial"/>
          <w:b/>
          <w:bCs/>
          <w:sz w:val="20"/>
          <w:szCs w:val="20"/>
          <w:u w:val="single"/>
          <w:lang w:val="en-IN" w:eastAsia="en-IN"/>
        </w:rPr>
      </w:pPr>
      <w:r w:rsidRPr="0051166B">
        <w:rPr>
          <w:rFonts w:ascii="Arial" w:eastAsia="Times New Roman" w:hAnsi="Arial" w:cs="Arial"/>
          <w:b/>
          <w:noProof/>
          <w:sz w:val="20"/>
          <w:szCs w:val="20"/>
          <w:u w:val="single"/>
        </w:rPr>
        <w:lastRenderedPageBreak/>
        <w:drawing>
          <wp:inline distT="0" distB="0" distL="0" distR="0">
            <wp:extent cx="2647950" cy="1733550"/>
            <wp:effectExtent l="19050" t="0" r="0" b="0"/>
            <wp:docPr id="1" name="Picture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pic:cNvPicPr>
                      <a:picLocks noChangeAspect="1" noChangeArrowheads="1"/>
                    </pic:cNvPicPr>
                  </pic:nvPicPr>
                  <pic:blipFill>
                    <a:blip r:embed="rId13"/>
                    <a:srcRect/>
                    <a:stretch>
                      <a:fillRect/>
                    </a:stretch>
                  </pic:blipFill>
                  <pic:spPr bwMode="auto">
                    <a:xfrm>
                      <a:off x="0" y="0"/>
                      <a:ext cx="2647950" cy="1733550"/>
                    </a:xfrm>
                    <a:prstGeom prst="rect">
                      <a:avLst/>
                    </a:prstGeom>
                    <a:noFill/>
                    <a:ln w="9525">
                      <a:noFill/>
                      <a:miter lim="800000"/>
                      <a:headEnd/>
                      <a:tailEnd/>
                    </a:ln>
                  </pic:spPr>
                </pic:pic>
              </a:graphicData>
            </a:graphic>
          </wp:inline>
        </w:drawing>
      </w:r>
    </w:p>
    <w:p w:rsidR="0051166B" w:rsidRPr="0051166B" w:rsidRDefault="0051166B" w:rsidP="0051166B">
      <w:pPr>
        <w:autoSpaceDE w:val="0"/>
        <w:autoSpaceDN w:val="0"/>
        <w:adjustRightInd w:val="0"/>
        <w:jc w:val="center"/>
        <w:rPr>
          <w:rFonts w:ascii="Arial" w:eastAsia="Times New Roman" w:hAnsi="Arial" w:cs="Arial"/>
          <w:b/>
          <w:bCs/>
          <w:noProof/>
          <w:sz w:val="20"/>
          <w:szCs w:val="20"/>
          <w:u w:val="single"/>
          <w:lang w:val="en-IN" w:eastAsia="en-IN"/>
        </w:rPr>
      </w:pPr>
    </w:p>
    <w:p w:rsidR="0051166B" w:rsidRPr="0051166B" w:rsidRDefault="0051166B" w:rsidP="0051166B">
      <w:pPr>
        <w:autoSpaceDE w:val="0"/>
        <w:autoSpaceDN w:val="0"/>
        <w:adjustRightInd w:val="0"/>
        <w:jc w:val="center"/>
        <w:rPr>
          <w:rFonts w:ascii="Arial" w:eastAsia="Times New Roman" w:hAnsi="Arial" w:cs="Arial"/>
          <w:b/>
          <w:bCs/>
          <w:sz w:val="20"/>
          <w:szCs w:val="20"/>
          <w:u w:val="single"/>
          <w:lang w:val="en-IN" w:eastAsia="en-IN"/>
        </w:rPr>
      </w:pPr>
      <w:r w:rsidRPr="0051166B">
        <w:rPr>
          <w:rFonts w:ascii="Arial" w:eastAsia="Times New Roman" w:hAnsi="Arial" w:cs="Arial"/>
          <w:b/>
          <w:noProof/>
          <w:sz w:val="20"/>
          <w:szCs w:val="20"/>
          <w:u w:val="single"/>
        </w:rPr>
        <w:drawing>
          <wp:inline distT="0" distB="0" distL="0" distR="0">
            <wp:extent cx="2333625" cy="1962150"/>
            <wp:effectExtent l="1905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4"/>
                    <a:srcRect/>
                    <a:stretch>
                      <a:fillRect/>
                    </a:stretch>
                  </pic:blipFill>
                  <pic:spPr bwMode="auto">
                    <a:xfrm>
                      <a:off x="0" y="0"/>
                      <a:ext cx="2333625" cy="1962150"/>
                    </a:xfrm>
                    <a:prstGeom prst="rect">
                      <a:avLst/>
                    </a:prstGeom>
                    <a:noFill/>
                    <a:ln w="9525">
                      <a:noFill/>
                      <a:miter lim="800000"/>
                      <a:headEnd/>
                      <a:tailEnd/>
                    </a:ln>
                  </pic:spPr>
                </pic:pic>
              </a:graphicData>
            </a:graphic>
          </wp:inline>
        </w:drawing>
      </w:r>
      <w:r w:rsidRPr="0051166B">
        <w:rPr>
          <w:rFonts w:ascii="Arial" w:eastAsia="Times New Roman" w:hAnsi="Arial" w:cs="Arial"/>
          <w:b/>
          <w:bCs/>
          <w:sz w:val="20"/>
          <w:szCs w:val="20"/>
          <w:u w:val="single"/>
          <w:lang w:val="en-IN" w:eastAsia="en-IN"/>
        </w:rPr>
        <w:t xml:space="preserve">     </w:t>
      </w:r>
      <w:r w:rsidRPr="0051166B">
        <w:rPr>
          <w:rFonts w:ascii="Arial" w:eastAsia="Times New Roman" w:hAnsi="Arial" w:cs="Arial"/>
          <w:noProof/>
          <w:sz w:val="20"/>
          <w:szCs w:val="20"/>
        </w:rPr>
        <w:drawing>
          <wp:inline distT="0" distB="0" distL="0" distR="0">
            <wp:extent cx="2628900" cy="1962150"/>
            <wp:effectExtent l="19050" t="0" r="0" b="0"/>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15"/>
                    <a:srcRect/>
                    <a:stretch>
                      <a:fillRect/>
                    </a:stretch>
                  </pic:blipFill>
                  <pic:spPr bwMode="auto">
                    <a:xfrm>
                      <a:off x="0" y="0"/>
                      <a:ext cx="2628900" cy="1962150"/>
                    </a:xfrm>
                    <a:prstGeom prst="rect">
                      <a:avLst/>
                    </a:prstGeom>
                    <a:noFill/>
                    <a:ln w="9525">
                      <a:noFill/>
                      <a:miter lim="800000"/>
                      <a:headEnd/>
                      <a:tailEnd/>
                    </a:ln>
                  </pic:spPr>
                </pic:pic>
              </a:graphicData>
            </a:graphic>
          </wp:inline>
        </w:drawing>
      </w:r>
    </w:p>
    <w:p w:rsidR="0051166B" w:rsidRPr="0051166B" w:rsidRDefault="0051166B" w:rsidP="0051166B">
      <w:pPr>
        <w:autoSpaceDE w:val="0"/>
        <w:autoSpaceDN w:val="0"/>
        <w:adjustRightInd w:val="0"/>
        <w:ind w:left="72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Janmastmi   </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xml:space="preserve">Navratri Mahotsav                                 </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Sankrant  </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Lohri</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Pongal</w:t>
      </w:r>
      <w:r w:rsidRPr="0051166B">
        <w:rPr>
          <w:rFonts w:ascii="Arial" w:eastAsia="Times New Roman" w:hAnsi="Arial" w:cs="Arial"/>
          <w:snapToGrid w:val="0"/>
          <w:w w:val="0"/>
          <w:sz w:val="20"/>
          <w:szCs w:val="20"/>
          <w:u w:color="000000"/>
          <w:bdr w:val="none" w:sz="0" w:space="0" w:color="000000"/>
          <w:shd w:val="clear" w:color="000000" w:fill="000000"/>
          <w:lang w:val="en-IN" w:eastAsia="en-IN"/>
        </w:rPr>
        <w:t xml:space="preserve"> </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Vasanth Panchami</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Mahasivarathri</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Ramanavami</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Ugadi (Telgu Newyear)</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lastRenderedPageBreak/>
        <w:t>Baisakhu</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Goru and Rangoli Bihu</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Vishu</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Pooram festival</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Rath Yathra</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Naga Panchami</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Raksha Bandhan</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Ganesh Chathurthi</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Onam</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Dusshra</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Diwali</w:t>
      </w:r>
    </w:p>
    <w:p w:rsidR="0051166B" w:rsidRPr="0051166B" w:rsidRDefault="0051166B" w:rsidP="0051166B">
      <w:pPr>
        <w:numPr>
          <w:ilvl w:val="0"/>
          <w:numId w:val="34"/>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Kartwkai</w:t>
      </w: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The festivals and religious days of the Muslim.</w:t>
      </w:r>
    </w:p>
    <w:p w:rsidR="0051166B" w:rsidRPr="0051166B" w:rsidRDefault="0051166B" w:rsidP="0051166B">
      <w:pPr>
        <w:numPr>
          <w:ilvl w:val="0"/>
          <w:numId w:val="35"/>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ID- UL-FITR</w:t>
      </w:r>
    </w:p>
    <w:p w:rsidR="0051166B" w:rsidRPr="0051166B" w:rsidRDefault="0051166B" w:rsidP="0051166B">
      <w:pPr>
        <w:numPr>
          <w:ilvl w:val="0"/>
          <w:numId w:val="35"/>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ID-UL-ZUHA</w:t>
      </w:r>
    </w:p>
    <w:p w:rsidR="0051166B" w:rsidRPr="0051166B" w:rsidRDefault="0051166B" w:rsidP="0051166B">
      <w:pPr>
        <w:numPr>
          <w:ilvl w:val="0"/>
          <w:numId w:val="35"/>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MUHRAM</w:t>
      </w: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CHRISTIANS</w:t>
      </w:r>
    </w:p>
    <w:p w:rsidR="0051166B" w:rsidRPr="0051166B" w:rsidRDefault="0051166B" w:rsidP="0051166B">
      <w:pPr>
        <w:numPr>
          <w:ilvl w:val="0"/>
          <w:numId w:val="36"/>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Easter</w:t>
      </w:r>
    </w:p>
    <w:p w:rsidR="0051166B" w:rsidRPr="0051166B" w:rsidRDefault="0051166B" w:rsidP="0051166B">
      <w:pPr>
        <w:numPr>
          <w:ilvl w:val="0"/>
          <w:numId w:val="36"/>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Chritsmas</w:t>
      </w:r>
    </w:p>
    <w:p w:rsidR="0051166B" w:rsidRPr="0051166B" w:rsidRDefault="0051166B" w:rsidP="0051166B">
      <w:pPr>
        <w:numPr>
          <w:ilvl w:val="0"/>
          <w:numId w:val="36"/>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Gurpurahs(Sikhs)</w:t>
      </w:r>
    </w:p>
    <w:p w:rsidR="0051166B" w:rsidRPr="0051166B" w:rsidRDefault="0051166B" w:rsidP="0051166B">
      <w:pPr>
        <w:numPr>
          <w:ilvl w:val="0"/>
          <w:numId w:val="36"/>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Buddha Jayanthi (Buddists)</w:t>
      </w:r>
    </w:p>
    <w:p w:rsidR="0051166B" w:rsidRPr="0051166B" w:rsidRDefault="0051166B" w:rsidP="0051166B">
      <w:pPr>
        <w:numPr>
          <w:ilvl w:val="0"/>
          <w:numId w:val="36"/>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Mahavira Jayanthi (Jains)</w:t>
      </w:r>
    </w:p>
    <w:p w:rsidR="0051166B" w:rsidRPr="0051166B" w:rsidRDefault="0051166B" w:rsidP="0051166B">
      <w:pPr>
        <w:numPr>
          <w:ilvl w:val="0"/>
          <w:numId w:val="36"/>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Navroze (parsis)</w:t>
      </w: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SOCIETY</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Indian society is characterized by the caste system agrarian class structure urbanization, multiplicity of religions, a variety of regional cultures joint family system (with increasing trends towards nuclear families in</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urban settings) spiritual outlook and superstition , and resistance to change in traditions. However modernization is evident and social transformation has brought in its wake problems and conflicts features of the present day</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Indian society.</w:t>
      </w: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FAMILY</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Family has got huge relevance in Indian culture. India for ages has had a prevailing tradition of the joint family system. </w:t>
      </w:r>
      <w:r w:rsidRPr="0051166B">
        <w:rPr>
          <w:rFonts w:ascii="Arial" w:eastAsia="Times New Roman" w:hAnsi="Arial" w:cs="Arial"/>
          <w:sz w:val="20"/>
          <w:szCs w:val="20"/>
          <w:lang w:val="en-IN" w:eastAsia="en-IN"/>
        </w:rPr>
        <w:lastRenderedPageBreak/>
        <w:t>There are two types of joint family the matrilocal joint family and patrilocal joint family. However in modern Indian society industrialization and urbanization have augmented the process of westernization and sanskritisation .Nuclear family is ideal for these social processes.</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MARRIAGE</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Marriage ensures a biological satisfaction and a physiological satisfaction on the individual plane; on the wider collective plane; it ensures a twofold survival that is of the group and its culture. Arranged marriages have been the tradition in Indian society for centuries. Even today majority of Indians have their marriage planned by their parents and other respected family members, with the consent of the bride and groom. In India marriage is thought to be for life and divorce rate is extremely low compared with other countries.</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EDUCATION</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Education is a cultural factor responsible for major social changes in attitude basic pursuits and values are the result of education. In ancient and medieval India education was largely religiously oriented and confined to elite. The beginning of the state system of education in India under the British rule many be traced back to the year 1813, Charter Act when the east India Company was compelled to accept the responsibility of education of Indians.</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The tremendous increase in the number of students and educational institutions has given rise to the term education explosion. In recent times new educational opportunities have been invented one of such being correspondence education. Today virtually every university in India is offering correspondence courses for different degrees and diplomas.</w:t>
      </w: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STATUS OF WOMEN</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The position of women in India has never been very high despite the myth of her being considered “goddess”, “sakthi” personified she may be embodiment of power or shakthi but then there is the concept of power having to be controlled and channelized and controlling agent is conveniently man. So woman loses her individuality her right to herself. She is to be protected by her father in her youth by her husband after marriage and then by her son. In most –Indian families’ women do not own any property in their own names and do not get a share of parental property. Removal of disabilities of women and betterment of working conditions of women has been brought about through legislation. However, since implementation of laws depends much on</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social attitudes, legislation, in itself, cannot bring about social change.</w:t>
      </w:r>
    </w:p>
    <w:p w:rsidR="0051166B" w:rsidRPr="0051166B" w:rsidRDefault="0051166B" w:rsidP="0051166B">
      <w:pPr>
        <w:autoSpaceDE w:val="0"/>
        <w:autoSpaceDN w:val="0"/>
        <w:adjustRightInd w:val="0"/>
        <w:jc w:val="both"/>
        <w:rPr>
          <w:rFonts w:ascii="Arial" w:eastAsia="Times New Roman" w:hAnsi="Arial" w:cs="Arial"/>
          <w:b/>
          <w:bCs/>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Music</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Development of music commended with the folk idiom evolving in consonance with regional ingenuity and slowly blossoming in to classical forms. Indian music is now styled Hindustani (North) Karnatik (South). They have several common features but are distinguishable from each other. Institution was established to encourage the study of music as a science. Many Indian Universities and schools had music on their Academic curricula, and several students on their rolls studying and doing research in this felid. Cinema has to popularized music; though film songs are now very much influence by western techniques.</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lastRenderedPageBreak/>
        <w:t>Dance</w:t>
      </w:r>
    </w:p>
    <w:p w:rsidR="0051166B" w:rsidRPr="0051166B" w:rsidRDefault="0051166B" w:rsidP="0051166B">
      <w:pPr>
        <w:numPr>
          <w:ilvl w:val="0"/>
          <w:numId w:val="33"/>
        </w:numPr>
        <w:autoSpaceDE w:val="0"/>
        <w:autoSpaceDN w:val="0"/>
        <w:adjustRightInd w:val="0"/>
        <w:spacing w:after="0" w:line="240" w:lineRule="auto"/>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Classical dance forms</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There are two bases as part of Indian classical dance, namely tandava and lasya. Classical dance comes in many forms in India. Each region has evolved its distinct style with its special nuances, though the basic roots are same. </w:t>
      </w:r>
    </w:p>
    <w:p w:rsidR="0051166B" w:rsidRPr="0051166B" w:rsidRDefault="0051166B" w:rsidP="0051166B">
      <w:pPr>
        <w:numPr>
          <w:ilvl w:val="0"/>
          <w:numId w:val="37"/>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Bharathanatyam- Tamilnadu</w:t>
      </w:r>
    </w:p>
    <w:p w:rsidR="0051166B" w:rsidRPr="0051166B" w:rsidRDefault="0051166B" w:rsidP="0051166B">
      <w:pPr>
        <w:numPr>
          <w:ilvl w:val="0"/>
          <w:numId w:val="37"/>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Odissi- Orissia</w:t>
      </w:r>
    </w:p>
    <w:p w:rsidR="0051166B" w:rsidRPr="0051166B" w:rsidRDefault="0051166B" w:rsidP="0051166B">
      <w:pPr>
        <w:numPr>
          <w:ilvl w:val="0"/>
          <w:numId w:val="37"/>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Kunchipudi-Andhrapradesh</w:t>
      </w:r>
    </w:p>
    <w:p w:rsidR="0051166B" w:rsidRPr="0051166B" w:rsidRDefault="0051166B" w:rsidP="0051166B">
      <w:pPr>
        <w:numPr>
          <w:ilvl w:val="0"/>
          <w:numId w:val="37"/>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Kathakali-Kerala</w:t>
      </w:r>
    </w:p>
    <w:p w:rsidR="0051166B" w:rsidRPr="0051166B" w:rsidRDefault="0051166B" w:rsidP="0051166B">
      <w:pPr>
        <w:numPr>
          <w:ilvl w:val="0"/>
          <w:numId w:val="37"/>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Manipuri-Manipur</w:t>
      </w:r>
    </w:p>
    <w:p w:rsidR="0051166B" w:rsidRPr="0051166B" w:rsidRDefault="0051166B" w:rsidP="0051166B">
      <w:pPr>
        <w:numPr>
          <w:ilvl w:val="0"/>
          <w:numId w:val="37"/>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Kathak-Uttar Pradesh</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p>
    <w:p w:rsidR="0051166B" w:rsidRPr="0051166B" w:rsidRDefault="0051166B" w:rsidP="0051166B">
      <w:pPr>
        <w:numPr>
          <w:ilvl w:val="0"/>
          <w:numId w:val="33"/>
        </w:numPr>
        <w:autoSpaceDE w:val="0"/>
        <w:autoSpaceDN w:val="0"/>
        <w:adjustRightInd w:val="0"/>
        <w:spacing w:after="0" w:line="240" w:lineRule="auto"/>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Folk Dance</w:t>
      </w:r>
    </w:p>
    <w:p w:rsidR="0051166B" w:rsidRPr="0051166B" w:rsidRDefault="0051166B" w:rsidP="0051166B">
      <w:pPr>
        <w:autoSpaceDE w:val="0"/>
        <w:autoSpaceDN w:val="0"/>
        <w:adjustRightInd w:val="0"/>
        <w:ind w:firstLine="36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Well known tolk dances are the bhangra of Panjab, the bihu assam the ghoomar of rajathan The dandiya and garba of gujarath and lavani of Maharastra and Dekhnni of Goa. Indians rich tribal heritage includes special dances as well. Some of the well dances and the region/ peoples associated with them are given here.</w:t>
      </w:r>
    </w:p>
    <w:p w:rsidR="0051166B" w:rsidRPr="0051166B" w:rsidRDefault="0051166B" w:rsidP="0051166B">
      <w:pPr>
        <w:numPr>
          <w:ilvl w:val="0"/>
          <w:numId w:val="38"/>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Rengma-Nagaland</w:t>
      </w:r>
    </w:p>
    <w:p w:rsidR="0051166B" w:rsidRPr="0051166B" w:rsidRDefault="0051166B" w:rsidP="0051166B">
      <w:pPr>
        <w:numPr>
          <w:ilvl w:val="0"/>
          <w:numId w:val="38"/>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Dagla-Bhil men and women</w:t>
      </w:r>
    </w:p>
    <w:p w:rsidR="0051166B" w:rsidRPr="0051166B" w:rsidRDefault="0051166B" w:rsidP="0051166B">
      <w:pPr>
        <w:numPr>
          <w:ilvl w:val="0"/>
          <w:numId w:val="38"/>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Tapadi- Baiga women</w:t>
      </w:r>
    </w:p>
    <w:p w:rsidR="0051166B" w:rsidRPr="0051166B" w:rsidRDefault="0051166B" w:rsidP="0051166B">
      <w:pPr>
        <w:numPr>
          <w:ilvl w:val="0"/>
          <w:numId w:val="38"/>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Sarhul-Oarons of Bihar</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Drama and theatre</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Indian drama and theatre has a long history alongside its music and dance. Kalidasa’s plays like shakuntala and meghadoota are some of the older plays. One of the oldest surviving theatre traditions of the world is true 2000 year old kutiyattam of kerala. It strictly follows natya shasthra. The tradition of folk theatre is popular in most linguistic regions of India. In addition, there is a rich tradition of Puppet Theatre in rural India, going back to at least the second century BCE.</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b/>
          <w:bCs/>
          <w:sz w:val="20"/>
          <w:szCs w:val="20"/>
          <w:u w:val="single"/>
          <w:lang w:val="en-IN" w:eastAsia="en-IN"/>
        </w:rPr>
      </w:pPr>
      <w:r w:rsidRPr="0051166B">
        <w:rPr>
          <w:rFonts w:ascii="Arial" w:eastAsia="Times New Roman" w:hAnsi="Arial" w:cs="Arial"/>
          <w:b/>
          <w:bCs/>
          <w:sz w:val="20"/>
          <w:szCs w:val="20"/>
          <w:u w:val="single"/>
          <w:lang w:val="en-IN" w:eastAsia="en-IN"/>
        </w:rPr>
        <w:t>Painting</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lastRenderedPageBreak/>
        <w:t>The earliest Indian paintings were the rock painting of pre-historical times, the petro glyphs as found in places like Bhimbetka. Some of which go back to the stone Age. Cave painting from Ajanta, Bagh, Ellora and Sittanavasal and temple paintings testify to a love of naturalism. A freshly made coloured flour design is still a common sight outside the doorstep of many Indian homes. Raja Ravivarma is one of the classical painters from</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medieval India. Madhubani Painting, Mysore Painting, Rajput painting, Tanjore painting, Mughal painting are some notable genres of Indian Art.</w:t>
      </w:r>
    </w:p>
    <w:p w:rsidR="0051166B" w:rsidRPr="0051166B" w:rsidRDefault="0051166B" w:rsidP="0051166B">
      <w:pPr>
        <w:jc w:val="center"/>
        <w:rPr>
          <w:rFonts w:ascii="Arial" w:eastAsia="Times New Roman" w:hAnsi="Arial" w:cs="Arial"/>
          <w:b/>
          <w:i/>
          <w:sz w:val="20"/>
          <w:szCs w:val="20"/>
          <w:u w:val="single"/>
          <w:lang w:val="en-IN" w:eastAsia="en-IN"/>
        </w:rPr>
      </w:pPr>
      <w:r w:rsidRPr="0051166B">
        <w:rPr>
          <w:rFonts w:ascii="Arial" w:eastAsia="Times New Roman" w:hAnsi="Arial" w:cs="Arial"/>
          <w:b/>
          <w:i/>
          <w:sz w:val="20"/>
          <w:szCs w:val="20"/>
          <w:u w:val="single"/>
          <w:lang w:val="en-IN" w:eastAsia="en-IN"/>
        </w:rPr>
        <w:t>Product Profile</w:t>
      </w: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bCs/>
          <w:sz w:val="20"/>
          <w:szCs w:val="20"/>
          <w:lang w:val="en-IN" w:eastAsia="en-IN"/>
        </w:rPr>
        <w:t>Needlework</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Needlework of Gujarat is famous world over for its elegance and accuracy. Embroidery is Gujarat's quintessential handicraft and many of the artisans are wives of herdsmen, nomads and agriculturists battling for a second income. Ari bharat, appliqué work are unique with its traditional skills. Toran is the most common embroidered doorway decoration with hanging flaps, which is supposed to ventilate good luck. Pachhitpatis (embroidered frieze) are hanged from the corners as a welcome symbol to the visitors. Chaklas (embroidered square pieces) are used as furniture covers while Bhitiya is the impressive wall hanging. Abhala (mirror inset embroidery) has now become a part of the ethnic chic fashion world, where small mirror discs are fixed with closely worked silken thread. Usually the mirror work is done on a dark background with motifs like flowers, creepers, petals, etc. The motifs are inspired by daily life; ancient belief and rituals but they vary from place to place and are passed down over the centuries.</w:t>
      </w: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Tie and dye - Bandhani</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The tie-dyed fabrics of Gujarat are the best produced in India and is demanded all over </w:t>
      </w:r>
      <w:r w:rsidRPr="0051166B">
        <w:rPr>
          <w:rFonts w:ascii="Arial" w:eastAsia="Times New Roman" w:hAnsi="Arial" w:cs="Arial"/>
          <w:sz w:val="20"/>
          <w:szCs w:val="20"/>
          <w:lang w:val="en-IN" w:eastAsia="en-IN"/>
        </w:rPr>
        <w:lastRenderedPageBreak/>
        <w:t>the world. Bandhani, (the tye and dye fabric) is famous for their intricate designs and patterns. Used as wedding outfits called as '</w:t>
      </w:r>
      <w:r w:rsidRPr="0051166B">
        <w:rPr>
          <w:rFonts w:ascii="Arial" w:eastAsia="Times New Roman" w:hAnsi="Arial" w:cs="Arial"/>
          <w:b/>
          <w:bCs/>
          <w:sz w:val="20"/>
          <w:szCs w:val="20"/>
          <w:lang w:val="en-IN" w:eastAsia="en-IN"/>
        </w:rPr>
        <w:t>gharchola odhni</w:t>
      </w:r>
      <w:r w:rsidRPr="0051166B">
        <w:rPr>
          <w:rFonts w:ascii="Arial" w:eastAsia="Times New Roman" w:hAnsi="Arial" w:cs="Arial"/>
          <w:sz w:val="20"/>
          <w:szCs w:val="20"/>
          <w:lang w:val="en-IN" w:eastAsia="en-IN"/>
        </w:rPr>
        <w:t>' and sarees, they grace every Gujarati family women. The bandhinis are also brocaded and with fine thread zari work. Also known as '</w:t>
      </w:r>
      <w:r w:rsidRPr="0051166B">
        <w:rPr>
          <w:rFonts w:ascii="Arial" w:eastAsia="Times New Roman" w:hAnsi="Arial" w:cs="Arial"/>
          <w:b/>
          <w:bCs/>
          <w:sz w:val="20"/>
          <w:szCs w:val="20"/>
          <w:lang w:val="en-IN" w:eastAsia="en-IN"/>
        </w:rPr>
        <w:t>Bandhej</w:t>
      </w:r>
      <w:r w:rsidRPr="0051166B">
        <w:rPr>
          <w:rFonts w:ascii="Arial" w:eastAsia="Times New Roman" w:hAnsi="Arial" w:cs="Arial"/>
          <w:sz w:val="20"/>
          <w:szCs w:val="20"/>
          <w:lang w:val="en-IN" w:eastAsia="en-IN"/>
        </w:rPr>
        <w:t>', it is produced on superfine cotton '</w:t>
      </w:r>
      <w:r w:rsidRPr="0051166B">
        <w:rPr>
          <w:rFonts w:ascii="Arial" w:eastAsia="Times New Roman" w:hAnsi="Arial" w:cs="Arial"/>
          <w:b/>
          <w:bCs/>
          <w:sz w:val="20"/>
          <w:szCs w:val="20"/>
          <w:lang w:val="en-IN" w:eastAsia="en-IN"/>
        </w:rPr>
        <w:t>mulmul</w:t>
      </w:r>
      <w:r w:rsidRPr="0051166B">
        <w:rPr>
          <w:rFonts w:ascii="Arial" w:eastAsia="Times New Roman" w:hAnsi="Arial" w:cs="Arial"/>
          <w:sz w:val="20"/>
          <w:szCs w:val="20"/>
          <w:lang w:val="en-IN" w:eastAsia="en-IN"/>
        </w:rPr>
        <w:t>', muslin sometimes combined with gold checks and motifs worked in the '</w:t>
      </w:r>
      <w:r w:rsidRPr="0051166B">
        <w:rPr>
          <w:rFonts w:ascii="Arial" w:eastAsia="Times New Roman" w:hAnsi="Arial" w:cs="Arial"/>
          <w:b/>
          <w:bCs/>
          <w:sz w:val="20"/>
          <w:szCs w:val="20"/>
          <w:lang w:val="en-IN" w:eastAsia="en-IN"/>
        </w:rPr>
        <w:t>jamdani</w:t>
      </w:r>
      <w:r w:rsidRPr="0051166B">
        <w:rPr>
          <w:rFonts w:ascii="Arial" w:eastAsia="Times New Roman" w:hAnsi="Arial" w:cs="Arial"/>
          <w:sz w:val="20"/>
          <w:szCs w:val="20"/>
          <w:lang w:val="en-IN" w:eastAsia="en-IN"/>
        </w:rPr>
        <w:t>' technique. Bandani of Jamnagar, Mandvi and Bhuj are famous all over the world.</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Dyeing is a hereditary art. In the past cloth was dyed in colours extracted from trees and flowers. The Sarkhei suburb of Ahmedabad was one of the indigo manufacturing and exporting centres.</w:t>
      </w:r>
    </w:p>
    <w:p w:rsidR="0051166B" w:rsidRPr="0051166B" w:rsidRDefault="0051166B" w:rsidP="0051166B">
      <w:pPr>
        <w:rPr>
          <w:rFonts w:ascii="Arial" w:eastAsia="Times New Roman" w:hAnsi="Arial" w:cs="Arial"/>
          <w:b/>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Bead work</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Beadwork is another Gujarati specialty from Khambhat and </w:t>
      </w:r>
      <w:r w:rsidRPr="0051166B">
        <w:rPr>
          <w:rFonts w:ascii="Arial" w:eastAsia="Times New Roman" w:hAnsi="Arial" w:cs="Arial"/>
          <w:b/>
          <w:sz w:val="20"/>
          <w:szCs w:val="20"/>
          <w:lang w:val="en-IN" w:eastAsia="en-IN"/>
        </w:rPr>
        <w:t>Saurashtra</w:t>
      </w:r>
      <w:r w:rsidRPr="0051166B">
        <w:rPr>
          <w:rFonts w:ascii="Arial" w:eastAsia="Times New Roman" w:hAnsi="Arial" w:cs="Arial"/>
          <w:sz w:val="20"/>
          <w:szCs w:val="20"/>
          <w:lang w:val="en-IN" w:eastAsia="en-IN"/>
        </w:rPr>
        <w:t>. Motifs and patterns are dictated by the technique of putting two and three beads together. Beadwork objects are used in wall decorations, potholders, etc. The best beadwork is produced by the '</w:t>
      </w:r>
      <w:r w:rsidRPr="0051166B">
        <w:rPr>
          <w:rFonts w:ascii="Arial" w:eastAsia="Times New Roman" w:hAnsi="Arial" w:cs="Arial"/>
          <w:b/>
          <w:bCs/>
          <w:sz w:val="20"/>
          <w:szCs w:val="20"/>
          <w:lang w:val="en-IN" w:eastAsia="en-IN"/>
        </w:rPr>
        <w:t>kathis</w:t>
      </w:r>
      <w:r w:rsidRPr="0051166B">
        <w:rPr>
          <w:rFonts w:ascii="Arial" w:eastAsia="Times New Roman" w:hAnsi="Arial" w:cs="Arial"/>
          <w:sz w:val="20"/>
          <w:szCs w:val="20"/>
          <w:lang w:val="en-IN" w:eastAsia="en-IN"/>
        </w:rPr>
        <w:t>' (tribals). Worked mostly on a white background they use colours that are vibrant with very distinct patterns. Beadwork '</w:t>
      </w:r>
      <w:r w:rsidRPr="0051166B">
        <w:rPr>
          <w:rFonts w:ascii="Arial" w:eastAsia="Times New Roman" w:hAnsi="Arial" w:cs="Arial"/>
          <w:b/>
          <w:bCs/>
          <w:sz w:val="20"/>
          <w:szCs w:val="20"/>
          <w:lang w:val="en-IN" w:eastAsia="en-IN"/>
        </w:rPr>
        <w:t>torans</w:t>
      </w:r>
      <w:r w:rsidRPr="0051166B">
        <w:rPr>
          <w:rFonts w:ascii="Arial" w:eastAsia="Times New Roman" w:hAnsi="Arial" w:cs="Arial"/>
          <w:sz w:val="20"/>
          <w:szCs w:val="20"/>
          <w:lang w:val="en-IN" w:eastAsia="en-IN"/>
        </w:rPr>
        <w:t>' are usually placed over doorways.</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Patola</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One of the finest handwoven sarees from Gujarat. The famous Patola of Patan is known for its colorful geometrical pattern, which are strikingly beautiful. The unique tie and weave method of Patola results in identical patterns on both the sides of the fabric</w:t>
      </w:r>
    </w:p>
    <w:p w:rsidR="0051166B" w:rsidRPr="0051166B" w:rsidRDefault="0051166B" w:rsidP="0051166B">
      <w:pPr>
        <w:ind w:firstLine="864"/>
        <w:jc w:val="both"/>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Jewelerry</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lastRenderedPageBreak/>
        <w:t>The art of making jewellery and precious stone-cutting and processing is a traditional handicraft of Gujarat. The folk jewellery of excellent designs, characteristic of each village and each community is a typical art of Gujarat. Gold, Silver, Iron and brass works are antiquity of Gujarat.</w:t>
      </w:r>
    </w:p>
    <w:p w:rsidR="0051166B" w:rsidRPr="0051166B" w:rsidRDefault="0051166B" w:rsidP="0051166B">
      <w:pPr>
        <w:ind w:firstLine="864"/>
        <w:jc w:val="both"/>
        <w:rPr>
          <w:rFonts w:ascii="Arial" w:eastAsia="Times New Roman" w:hAnsi="Arial" w:cs="Arial"/>
          <w:b/>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bCs/>
          <w:sz w:val="20"/>
          <w:szCs w:val="20"/>
          <w:lang w:val="en-IN" w:eastAsia="en-IN"/>
        </w:rPr>
        <w:t>Furnishings</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Gujarat offers a wide range of furnishings from simple and elegant cushion covers to quilts and bedcovers in a wide range of styles. Pleasantly embroidered and with micro mirrors, they have geometrical or animal motifs, patch worked, etc. Quilts are another popular handicraft item. They come in a variety of styles from simple geometric designs to more complex patterns. Other utility items like woven and Kalamkari table covers, tablemats and block printed bed land table linen. The traditional floorspread ‘</w:t>
      </w:r>
      <w:r w:rsidRPr="0051166B">
        <w:rPr>
          <w:rFonts w:ascii="Arial" w:eastAsia="Times New Roman" w:hAnsi="Arial" w:cs="Arial"/>
          <w:b/>
          <w:bCs/>
          <w:sz w:val="20"/>
          <w:szCs w:val="20"/>
          <w:lang w:val="en-IN" w:eastAsia="en-IN"/>
        </w:rPr>
        <w:t>namdas</w:t>
      </w:r>
      <w:r w:rsidRPr="0051166B">
        <w:rPr>
          <w:rFonts w:ascii="Arial" w:eastAsia="Times New Roman" w:hAnsi="Arial" w:cs="Arial"/>
          <w:sz w:val="20"/>
          <w:szCs w:val="20"/>
          <w:lang w:val="en-IN" w:eastAsia="en-IN"/>
        </w:rPr>
        <w:t>’ and ‘</w:t>
      </w:r>
      <w:r w:rsidRPr="0051166B">
        <w:rPr>
          <w:rFonts w:ascii="Arial" w:eastAsia="Times New Roman" w:hAnsi="Arial" w:cs="Arial"/>
          <w:b/>
          <w:bCs/>
          <w:sz w:val="20"/>
          <w:szCs w:val="20"/>
          <w:lang w:val="en-IN" w:eastAsia="en-IN"/>
        </w:rPr>
        <w:t>dhurries</w:t>
      </w:r>
      <w:r w:rsidRPr="0051166B">
        <w:rPr>
          <w:rFonts w:ascii="Arial" w:eastAsia="Times New Roman" w:hAnsi="Arial" w:cs="Arial"/>
          <w:sz w:val="20"/>
          <w:szCs w:val="20"/>
          <w:lang w:val="en-IN" w:eastAsia="en-IN"/>
        </w:rPr>
        <w:t>’ from Kutch, is woven with camel and goat hair and even wool and cotton.</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b/>
          <w:bCs/>
          <w:sz w:val="20"/>
          <w:szCs w:val="20"/>
          <w:lang w:val="en-IN" w:eastAsia="en-IN"/>
        </w:rPr>
        <w:t>Pottery</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The oldest ancient craft and famous Pottery from Gujarat is popular as it achieve excellence with traditional crafts. Village potters turn wonders of clay into artifact pieces that attracts. Clay utensils are made which are used by village homes even today. Terracotta toys are another craft of the potters of Kachchh, but it is in the Aravallis and Chhota Udepur tribal lands that potters make the famous long necked terracotta figurines of the Gora Dev (tribal horse God), said to protect crops, villages and families from evil spirits, evil intentions and natural calamities. </w:t>
      </w:r>
      <w:r w:rsidRPr="0051166B">
        <w:rPr>
          <w:rFonts w:ascii="Arial" w:eastAsia="Times New Roman" w:hAnsi="Arial" w:cs="Arial"/>
          <w:sz w:val="20"/>
          <w:szCs w:val="20"/>
          <w:lang w:val="en-IN" w:eastAsia="en-IN"/>
        </w:rPr>
        <w:br/>
        <w:t>Potter communities also specialise in mud wall paintings, and you could get plaques, inset with mirrors, made for your own house or garden decor from Kutchh.</w:t>
      </w:r>
    </w:p>
    <w:p w:rsidR="0051166B" w:rsidRPr="0051166B" w:rsidRDefault="0051166B" w:rsidP="0051166B">
      <w:pPr>
        <w:ind w:firstLine="864"/>
        <w:jc w:val="both"/>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Wood Work</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The lacquered furniture of Sankheda near Vadodara, another important handicraft industry has become synonymous with Southern Gujarat. The furniture and woodcrafts of Surat, Kutchh and </w:t>
      </w:r>
      <w:r w:rsidRPr="0051166B">
        <w:rPr>
          <w:rFonts w:ascii="Arial" w:eastAsia="Times New Roman" w:hAnsi="Arial" w:cs="Arial"/>
          <w:b/>
          <w:sz w:val="20"/>
          <w:szCs w:val="20"/>
          <w:lang w:val="en-IN" w:eastAsia="en-IN"/>
        </w:rPr>
        <w:t>Saurashtra</w:t>
      </w:r>
      <w:r w:rsidRPr="0051166B">
        <w:rPr>
          <w:rFonts w:ascii="Arial" w:eastAsia="Times New Roman" w:hAnsi="Arial" w:cs="Arial"/>
          <w:sz w:val="20"/>
          <w:szCs w:val="20"/>
          <w:lang w:val="en-IN" w:eastAsia="en-IN"/>
        </w:rPr>
        <w:t xml:space="preserve"> are also popular. Minakari furniture from Rajkot, is as attractive as Sankheda furniture.</w:t>
      </w:r>
    </w:p>
    <w:p w:rsidR="0051166B" w:rsidRPr="0051166B" w:rsidRDefault="0051166B" w:rsidP="0051166B">
      <w:pPr>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Woodcarving is an ancient art of the state, which has attained a very high standard of technical skill. Some of the best examples of woodcarvings are found in temples and houses in many parts of Gujarat. Saurashtra and Sanked in the Vadodara district are also known for their lacquer work.</w:t>
      </w:r>
    </w:p>
    <w:p w:rsidR="0051166B" w:rsidRPr="0051166B" w:rsidRDefault="0051166B" w:rsidP="0051166B">
      <w:pPr>
        <w:jc w:val="both"/>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Textile Culture</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Gujarat has a unique dress culture which evolves the Textile culture with its extravagant quality with traditional and modern design patterns. The Rogan, zari, Tye and die and exclusive Patolas are the state’s graceful textile culture patterns. Peacock motifs, geometrical patterns, ikat weaving, akrakh work are some of the excellent influence with traditional and modern designs.</w:t>
      </w:r>
    </w:p>
    <w:p w:rsidR="0051166B" w:rsidRPr="0051166B" w:rsidRDefault="0051166B" w:rsidP="0051166B">
      <w:pPr>
        <w:ind w:firstLine="864"/>
        <w:jc w:val="both"/>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Zari</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The Zari industry of Surat is one of the oldest handicrafts whose origin can be traced to the Mughal period. The history of the '</w:t>
      </w:r>
      <w:r w:rsidRPr="0051166B">
        <w:rPr>
          <w:rFonts w:ascii="Arial" w:eastAsia="Times New Roman" w:hAnsi="Arial" w:cs="Arial"/>
          <w:b/>
          <w:bCs/>
          <w:sz w:val="20"/>
          <w:szCs w:val="20"/>
          <w:lang w:val="en-IN" w:eastAsia="en-IN"/>
        </w:rPr>
        <w:t>zari</w:t>
      </w:r>
      <w:r w:rsidRPr="0051166B">
        <w:rPr>
          <w:rFonts w:ascii="Arial" w:eastAsia="Times New Roman" w:hAnsi="Arial" w:cs="Arial"/>
          <w:sz w:val="20"/>
          <w:szCs w:val="20"/>
          <w:lang w:val="en-IN" w:eastAsia="en-IN"/>
        </w:rPr>
        <w:t>' (gold embroidery) industry of Surat dates back to the Mughal period. Surat is one of the biggest and most significant Zari manufacturing centres in India.</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ind w:firstLine="864"/>
        <w:jc w:val="both"/>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 xml:space="preserve">The principal types of products are real gold and silver threads, imitation gold and </w:t>
      </w:r>
      <w:r w:rsidRPr="0051166B">
        <w:rPr>
          <w:rFonts w:ascii="Arial" w:eastAsia="Times New Roman" w:hAnsi="Arial" w:cs="Arial"/>
          <w:sz w:val="20"/>
          <w:szCs w:val="20"/>
          <w:lang w:val="en-IN" w:eastAsia="en-IN"/>
        </w:rPr>
        <w:lastRenderedPageBreak/>
        <w:t>silver threads, embroidery such as the '</w:t>
      </w:r>
      <w:r w:rsidRPr="0051166B">
        <w:rPr>
          <w:rFonts w:ascii="Arial" w:eastAsia="Times New Roman" w:hAnsi="Arial" w:cs="Arial"/>
          <w:b/>
          <w:bCs/>
          <w:sz w:val="20"/>
          <w:szCs w:val="20"/>
          <w:lang w:val="en-IN" w:eastAsia="en-IN"/>
        </w:rPr>
        <w:t>Chalak</w:t>
      </w:r>
      <w:r w:rsidRPr="0051166B">
        <w:rPr>
          <w:rFonts w:ascii="Arial" w:eastAsia="Times New Roman" w:hAnsi="Arial" w:cs="Arial"/>
          <w:sz w:val="20"/>
          <w:szCs w:val="20"/>
          <w:lang w:val="en-IN" w:eastAsia="en-IN"/>
        </w:rPr>
        <w:t>', the '</w:t>
      </w:r>
      <w:r w:rsidRPr="0051166B">
        <w:rPr>
          <w:rFonts w:ascii="Arial" w:eastAsia="Times New Roman" w:hAnsi="Arial" w:cs="Arial"/>
          <w:b/>
          <w:bCs/>
          <w:sz w:val="20"/>
          <w:szCs w:val="20"/>
          <w:lang w:val="en-IN" w:eastAsia="en-IN"/>
        </w:rPr>
        <w:t>Salama</w:t>
      </w:r>
      <w:r w:rsidRPr="0051166B">
        <w:rPr>
          <w:rFonts w:ascii="Arial" w:eastAsia="Times New Roman" w:hAnsi="Arial" w:cs="Arial"/>
          <w:sz w:val="20"/>
          <w:szCs w:val="20"/>
          <w:lang w:val="en-IN" w:eastAsia="en-IN"/>
        </w:rPr>
        <w:t>', the '</w:t>
      </w:r>
      <w:r w:rsidRPr="0051166B">
        <w:rPr>
          <w:rFonts w:ascii="Arial" w:eastAsia="Times New Roman" w:hAnsi="Arial" w:cs="Arial"/>
          <w:b/>
          <w:bCs/>
          <w:sz w:val="20"/>
          <w:szCs w:val="20"/>
          <w:lang w:val="en-IN" w:eastAsia="en-IN"/>
        </w:rPr>
        <w:t>Kangari</w:t>
      </w:r>
      <w:r w:rsidRPr="0051166B">
        <w:rPr>
          <w:rFonts w:ascii="Arial" w:eastAsia="Times New Roman" w:hAnsi="Arial" w:cs="Arial"/>
          <w:sz w:val="20"/>
          <w:szCs w:val="20"/>
          <w:lang w:val="en-IN" w:eastAsia="en-IN"/>
        </w:rPr>
        <w:t>', the '</w:t>
      </w:r>
      <w:r w:rsidRPr="0051166B">
        <w:rPr>
          <w:rFonts w:ascii="Arial" w:eastAsia="Times New Roman" w:hAnsi="Arial" w:cs="Arial"/>
          <w:b/>
          <w:bCs/>
          <w:sz w:val="20"/>
          <w:szCs w:val="20"/>
          <w:lang w:val="en-IN" w:eastAsia="en-IN"/>
        </w:rPr>
        <w:t>Tiki</w:t>
      </w:r>
      <w:r w:rsidRPr="0051166B">
        <w:rPr>
          <w:rFonts w:ascii="Arial" w:eastAsia="Times New Roman" w:hAnsi="Arial" w:cs="Arial"/>
          <w:sz w:val="20"/>
          <w:szCs w:val="20"/>
          <w:lang w:val="en-IN" w:eastAsia="en-IN"/>
        </w:rPr>
        <w:t>', mainly the Ring and the '</w:t>
      </w:r>
      <w:r w:rsidRPr="0051166B">
        <w:rPr>
          <w:rFonts w:ascii="Arial" w:eastAsia="Times New Roman" w:hAnsi="Arial" w:cs="Arial"/>
          <w:b/>
          <w:bCs/>
          <w:sz w:val="20"/>
          <w:szCs w:val="20"/>
          <w:lang w:val="en-IN" w:eastAsia="en-IN"/>
        </w:rPr>
        <w:t>Katori</w:t>
      </w:r>
      <w:r w:rsidRPr="0051166B">
        <w:rPr>
          <w:rFonts w:ascii="Arial" w:eastAsia="Times New Roman" w:hAnsi="Arial" w:cs="Arial"/>
          <w:sz w:val="20"/>
          <w:szCs w:val="20"/>
          <w:lang w:val="en-IN" w:eastAsia="en-IN"/>
        </w:rPr>
        <w:t>' for modifying in the Kinkhab (cloth of gold) and the Zari border weaving, embroidery, laces, caps, turbans, saris, and blouse pieces. Gold and silver threads are commonly used for weaving the 'kinkhab'. The Gharchola and Panetar (dresses worn during weddings) are exceptional pieces with zari work</w:t>
      </w: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bCs/>
          <w:sz w:val="20"/>
          <w:szCs w:val="20"/>
          <w:lang w:val="en-IN" w:eastAsia="en-IN"/>
        </w:rPr>
        <w:t>Temple culture</w:t>
      </w:r>
    </w:p>
    <w:p w:rsidR="0051166B" w:rsidRPr="0051166B" w:rsidRDefault="0051166B" w:rsidP="0051166B">
      <w:pPr>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The excavations at the Harappan sites in Gujarat at Lothal, Rangpur, Rozdi etc. have brought to light some of the very ancient handicraft articles. Temple curtains have Goddess Durga riding tiger a well as other illustrations from Puranic legends. It is heavily decorated and embroidered decoration hung over the entrance and is considered a symbol of warm welcome</w:t>
      </w:r>
    </w:p>
    <w:p w:rsidR="0051166B" w:rsidRPr="0051166B" w:rsidRDefault="0051166B" w:rsidP="0051166B">
      <w:pPr>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spacing w:line="360" w:lineRule="auto"/>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center"/>
        <w:rPr>
          <w:rFonts w:ascii="Arial" w:eastAsia="Times New Roman" w:hAnsi="Arial" w:cs="Arial"/>
          <w:b/>
          <w:sz w:val="20"/>
          <w:szCs w:val="20"/>
          <w:u w:val="single"/>
          <w:lang w:val="en-IN" w:eastAsia="en-IN"/>
        </w:rPr>
      </w:pPr>
      <w:r w:rsidRPr="0051166B">
        <w:rPr>
          <w:rFonts w:ascii="Arial" w:eastAsia="Times New Roman" w:hAnsi="Arial" w:cs="Arial"/>
          <w:b/>
          <w:sz w:val="20"/>
          <w:szCs w:val="20"/>
          <w:u w:val="single"/>
          <w:lang w:val="en-IN" w:eastAsia="en-IN"/>
        </w:rPr>
        <w:t>HYPOTHESIS</w:t>
      </w:r>
    </w:p>
    <w:p w:rsidR="0051166B" w:rsidRPr="0051166B" w:rsidRDefault="0051166B" w:rsidP="0051166B">
      <w:pPr>
        <w:autoSpaceDE w:val="0"/>
        <w:autoSpaceDN w:val="0"/>
        <w:adjustRightInd w:val="0"/>
        <w:jc w:val="center"/>
        <w:rPr>
          <w:rFonts w:ascii="Arial" w:eastAsia="Times New Roman" w:hAnsi="Arial" w:cs="Arial"/>
          <w:b/>
          <w:sz w:val="20"/>
          <w:szCs w:val="20"/>
          <w:u w:val="single"/>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In order to determine if the observed differences in respondents’ answer were significant, or due to chance, the responses to the questions bearing on the research hypothesis were statistically analysed using chi-square tests.</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Ho1: Culture does not significantly influence the marketing strategies of Saurastra.</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Ho2: There is no significant difference in strategy adopted by Saurastra.</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Ho3: There is no significant remedy available to overcome cultural influences on the Saurastra marketing.</w:t>
      </w:r>
    </w:p>
    <w:p w:rsidR="0051166B" w:rsidRPr="0051166B" w:rsidRDefault="0051166B" w:rsidP="0051166B">
      <w:pPr>
        <w:autoSpaceDE w:val="0"/>
        <w:autoSpaceDN w:val="0"/>
        <w:adjustRightInd w:val="0"/>
        <w:rPr>
          <w:rFonts w:ascii="Arial" w:eastAsia="Times New Roman" w:hAnsi="Arial" w:cs="Arial"/>
          <w:sz w:val="20"/>
          <w:szCs w:val="20"/>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p>
    <w:p w:rsidR="0051166B" w:rsidRPr="0051166B" w:rsidRDefault="0051166B" w:rsidP="0051166B">
      <w:pPr>
        <w:autoSpaceDE w:val="0"/>
        <w:autoSpaceDN w:val="0"/>
        <w:adjustRightInd w:val="0"/>
        <w:ind w:firstLine="864"/>
        <w:jc w:val="both"/>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 xml:space="preserve">The implication here is that there are remedies available to overcome cultural influences on marketing strategies of the firms in Saurastra. The respondents were asked to indicate the extent to which remedies have assisted them to solve their cultural problems </w:t>
      </w:r>
    </w:p>
    <w:p w:rsidR="0051166B" w:rsidRPr="0051166B" w:rsidRDefault="0051166B" w:rsidP="0051166B">
      <w:pPr>
        <w:autoSpaceDE w:val="0"/>
        <w:autoSpaceDN w:val="0"/>
        <w:adjustRightInd w:val="0"/>
        <w:ind w:firstLine="864"/>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Hypothesis is just relating to assuming something ordinarily hypothesis mean. But for a researcher may be defined, “A statistical hypothesis is some assumption or statements which may or may not be true about a population or about probability distribution characterizing gives population which we want to test on the basis of evidence from a random sample up data.</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b/>
          <w:bCs/>
          <w:sz w:val="20"/>
          <w:szCs w:val="20"/>
          <w:lang w:val="en-IN" w:eastAsia="en-IN"/>
        </w:rPr>
        <w:t>Hypothesis :</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More than 50% have preferred extrinsic Culture and sub culture.</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b/>
          <w:bCs/>
          <w:sz w:val="20"/>
          <w:szCs w:val="20"/>
          <w:lang w:val="en-IN" w:eastAsia="en-IN"/>
        </w:rPr>
        <w:t>Step 1:</w:t>
      </w:r>
      <w:r w:rsidRPr="0051166B">
        <w:rPr>
          <w:rFonts w:ascii="Arial" w:eastAsia="Times New Roman" w:hAnsi="Arial" w:cs="Arial"/>
          <w:sz w:val="20"/>
          <w:szCs w:val="20"/>
          <w:lang w:val="en-IN" w:eastAsia="en-IN"/>
        </w:rPr>
        <w:t xml:space="preserve"> Setting of the Hypothesis</w:t>
      </w:r>
    </w:p>
    <w:p w:rsidR="0051166B" w:rsidRPr="0051166B" w:rsidRDefault="0051166B" w:rsidP="0051166B">
      <w:pPr>
        <w:spacing w:before="100" w:beforeAutospacing="1" w:after="100" w:afterAutospacing="1" w:line="240" w:lineRule="auto"/>
        <w:jc w:val="both"/>
        <w:rPr>
          <w:rFonts w:ascii="Arial" w:eastAsia="Times New Roman" w:hAnsi="Arial" w:cs="Arial"/>
          <w:bCs/>
          <w:color w:val="000000"/>
          <w:sz w:val="20"/>
          <w:szCs w:val="20"/>
          <w:lang w:val="en-IN" w:eastAsia="en-IN"/>
        </w:rPr>
      </w:pPr>
      <w:r w:rsidRPr="0051166B">
        <w:rPr>
          <w:rFonts w:ascii="Arial" w:eastAsia="Times New Roman" w:hAnsi="Arial" w:cs="Arial"/>
          <w:bCs/>
          <w:color w:val="000000"/>
          <w:sz w:val="20"/>
          <w:szCs w:val="20"/>
          <w:lang w:val="en-IN" w:eastAsia="en-IN"/>
        </w:rPr>
        <w:t>H0:  µ</w:t>
      </w:r>
      <w:r w:rsidRPr="0051166B">
        <w:rPr>
          <w:rFonts w:ascii="Arial" w:eastAsia="Times New Roman" w:hAnsi="Arial" w:cs="Arial"/>
          <w:bCs/>
          <w:color w:val="000000"/>
          <w:sz w:val="20"/>
          <w:szCs w:val="20"/>
          <w:vertAlign w:val="subscript"/>
          <w:lang w:val="en-IN" w:eastAsia="en-IN"/>
        </w:rPr>
        <w:t>1</w:t>
      </w:r>
      <w:r w:rsidRPr="0051166B">
        <w:rPr>
          <w:rFonts w:ascii="Arial" w:eastAsia="Times New Roman" w:hAnsi="Arial" w:cs="Arial"/>
          <w:bCs/>
          <w:color w:val="000000"/>
          <w:sz w:val="20"/>
          <w:szCs w:val="20"/>
          <w:lang w:val="en-IN" w:eastAsia="en-IN"/>
        </w:rPr>
        <w:t xml:space="preserve"> = µ</w:t>
      </w:r>
      <w:r w:rsidRPr="0051166B">
        <w:rPr>
          <w:rFonts w:ascii="Arial" w:eastAsia="Times New Roman" w:hAnsi="Arial" w:cs="Arial"/>
          <w:bCs/>
          <w:color w:val="000000"/>
          <w:sz w:val="20"/>
          <w:szCs w:val="20"/>
          <w:vertAlign w:val="subscript"/>
          <w:lang w:val="en-IN" w:eastAsia="en-IN"/>
        </w:rPr>
        <w:t>2</w:t>
      </w:r>
      <w:r w:rsidRPr="0051166B">
        <w:rPr>
          <w:rFonts w:ascii="Arial" w:eastAsia="Times New Roman" w:hAnsi="Arial" w:cs="Arial"/>
          <w:bCs/>
          <w:color w:val="000000"/>
          <w:sz w:val="20"/>
          <w:szCs w:val="20"/>
          <w:lang w:val="en-IN" w:eastAsia="en-IN"/>
        </w:rPr>
        <w:t xml:space="preserve">  </w:t>
      </w:r>
    </w:p>
    <w:p w:rsidR="0051166B" w:rsidRPr="0051166B" w:rsidRDefault="0051166B" w:rsidP="0051166B">
      <w:pPr>
        <w:spacing w:before="100" w:beforeAutospacing="1" w:after="100" w:afterAutospacing="1" w:line="240" w:lineRule="auto"/>
        <w:jc w:val="both"/>
        <w:rPr>
          <w:rFonts w:ascii="Arial" w:eastAsia="Times New Roman" w:hAnsi="Arial" w:cs="Arial"/>
          <w:bCs/>
          <w:color w:val="000000"/>
          <w:sz w:val="20"/>
          <w:szCs w:val="20"/>
          <w:lang w:val="en-IN" w:eastAsia="en-IN"/>
        </w:rPr>
      </w:pPr>
      <w:r w:rsidRPr="0051166B">
        <w:rPr>
          <w:rFonts w:ascii="Arial" w:eastAsia="Times New Roman" w:hAnsi="Arial" w:cs="Arial"/>
          <w:bCs/>
          <w:color w:val="000000"/>
          <w:sz w:val="20"/>
          <w:szCs w:val="20"/>
          <w:lang w:val="en-IN" w:eastAsia="en-IN"/>
        </w:rPr>
        <w:t>There is no significant difference between Culture and sub culture system followed by Junagadh and Rajkot region market</w:t>
      </w:r>
    </w:p>
    <w:p w:rsidR="0051166B" w:rsidRPr="0051166B" w:rsidRDefault="0051166B" w:rsidP="0051166B">
      <w:pPr>
        <w:spacing w:before="100" w:beforeAutospacing="1" w:after="100" w:afterAutospacing="1" w:line="240" w:lineRule="auto"/>
        <w:jc w:val="both"/>
        <w:rPr>
          <w:rFonts w:ascii="Arial" w:eastAsia="Times New Roman" w:hAnsi="Arial" w:cs="Arial"/>
          <w:bCs/>
          <w:color w:val="000000"/>
          <w:sz w:val="20"/>
          <w:szCs w:val="20"/>
          <w:lang w:val="en-IN" w:eastAsia="en-IN"/>
        </w:rPr>
      </w:pPr>
      <w:r w:rsidRPr="0051166B">
        <w:rPr>
          <w:rFonts w:ascii="Arial" w:eastAsia="Times New Roman" w:hAnsi="Arial" w:cs="Arial"/>
          <w:bCs/>
          <w:color w:val="000000"/>
          <w:sz w:val="20"/>
          <w:szCs w:val="20"/>
          <w:lang w:val="en-IN" w:eastAsia="en-IN"/>
        </w:rPr>
        <w:t>H1: µ</w:t>
      </w:r>
      <w:r w:rsidRPr="0051166B">
        <w:rPr>
          <w:rFonts w:ascii="Arial" w:eastAsia="Times New Roman" w:hAnsi="Arial" w:cs="Arial"/>
          <w:bCs/>
          <w:color w:val="000000"/>
          <w:sz w:val="20"/>
          <w:szCs w:val="20"/>
          <w:vertAlign w:val="subscript"/>
          <w:lang w:val="en-IN" w:eastAsia="en-IN"/>
        </w:rPr>
        <w:t>1</w:t>
      </w:r>
      <w:r w:rsidRPr="0051166B">
        <w:rPr>
          <w:rFonts w:ascii="Arial" w:eastAsia="Times New Roman" w:hAnsi="Arial" w:cs="Arial"/>
          <w:bCs/>
          <w:color w:val="000000"/>
          <w:sz w:val="20"/>
          <w:szCs w:val="20"/>
          <w:lang w:val="en-IN" w:eastAsia="en-IN"/>
        </w:rPr>
        <w:t xml:space="preserve"> ≠ µ</w:t>
      </w:r>
      <w:r w:rsidRPr="0051166B">
        <w:rPr>
          <w:rFonts w:ascii="Arial" w:eastAsia="Times New Roman" w:hAnsi="Arial" w:cs="Arial"/>
          <w:bCs/>
          <w:color w:val="000000"/>
          <w:sz w:val="20"/>
          <w:szCs w:val="20"/>
          <w:vertAlign w:val="subscript"/>
          <w:lang w:val="en-IN" w:eastAsia="en-IN"/>
        </w:rPr>
        <w:t>2</w:t>
      </w:r>
      <w:r w:rsidRPr="0051166B">
        <w:rPr>
          <w:rFonts w:ascii="Arial" w:eastAsia="Times New Roman" w:hAnsi="Arial" w:cs="Arial"/>
          <w:bCs/>
          <w:color w:val="000000"/>
          <w:sz w:val="20"/>
          <w:szCs w:val="20"/>
          <w:lang w:val="en-IN" w:eastAsia="en-IN"/>
        </w:rPr>
        <w:t xml:space="preserve"> </w:t>
      </w:r>
    </w:p>
    <w:p w:rsidR="0051166B" w:rsidRPr="0051166B" w:rsidRDefault="0051166B" w:rsidP="0051166B">
      <w:pPr>
        <w:spacing w:before="100" w:beforeAutospacing="1" w:after="100" w:afterAutospacing="1" w:line="240" w:lineRule="auto"/>
        <w:jc w:val="both"/>
        <w:rPr>
          <w:rFonts w:ascii="Arial" w:eastAsia="Times New Roman" w:hAnsi="Arial" w:cs="Arial"/>
          <w:b/>
          <w:bCs/>
          <w:sz w:val="20"/>
          <w:szCs w:val="20"/>
          <w:lang w:val="en-IN" w:eastAsia="en-IN"/>
        </w:rPr>
      </w:pPr>
      <w:r w:rsidRPr="0051166B">
        <w:rPr>
          <w:rFonts w:ascii="Arial" w:eastAsia="Times New Roman" w:hAnsi="Arial" w:cs="Arial"/>
          <w:bCs/>
          <w:color w:val="000000"/>
          <w:sz w:val="20"/>
          <w:szCs w:val="20"/>
          <w:lang w:val="en-IN" w:eastAsia="en-IN"/>
        </w:rPr>
        <w:t>There is significance difference between Culture and sub culture system followed by Junagadh and Rajkot region market</w:t>
      </w:r>
      <w:r w:rsidRPr="0051166B">
        <w:rPr>
          <w:rFonts w:ascii="Arial" w:eastAsia="Times New Roman" w:hAnsi="Arial" w:cs="Arial"/>
          <w:b/>
          <w:bCs/>
          <w:sz w:val="20"/>
          <w:szCs w:val="20"/>
          <w:lang w:val="en-IN" w:eastAsia="en-IN"/>
        </w:rPr>
        <w:t xml:space="preserve"> </w:t>
      </w:r>
    </w:p>
    <w:p w:rsidR="0051166B" w:rsidRPr="0051166B" w:rsidRDefault="0051166B" w:rsidP="0051166B">
      <w:pPr>
        <w:spacing w:before="100" w:beforeAutospacing="1" w:after="100" w:afterAutospacing="1" w:line="240" w:lineRule="auto"/>
        <w:jc w:val="both"/>
        <w:rPr>
          <w:rFonts w:ascii="Arial" w:eastAsia="Times New Roman" w:hAnsi="Arial" w:cs="Arial"/>
          <w:sz w:val="20"/>
          <w:szCs w:val="20"/>
          <w:lang w:val="en-IN" w:eastAsia="en-IN"/>
        </w:rPr>
      </w:pPr>
      <w:r w:rsidRPr="0051166B">
        <w:rPr>
          <w:rFonts w:ascii="Arial" w:eastAsia="Times New Roman" w:hAnsi="Arial" w:cs="Arial"/>
          <w:b/>
          <w:bCs/>
          <w:sz w:val="20"/>
          <w:szCs w:val="20"/>
          <w:lang w:val="en-IN" w:eastAsia="en-IN"/>
        </w:rPr>
        <w:t>Step 2:</w:t>
      </w:r>
      <w:r w:rsidRPr="0051166B">
        <w:rPr>
          <w:rFonts w:ascii="Arial" w:eastAsia="Times New Roman" w:hAnsi="Arial" w:cs="Arial"/>
          <w:sz w:val="20"/>
          <w:szCs w:val="20"/>
          <w:lang w:val="en-IN" w:eastAsia="en-IN"/>
        </w:rPr>
        <w:t xml:space="preserve"> Level of Significance</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lastRenderedPageBreak/>
        <w:t>Degree of freedom: n</w:t>
      </w:r>
      <w:r w:rsidRPr="0051166B">
        <w:rPr>
          <w:rFonts w:ascii="Arial" w:eastAsia="Times New Roman" w:hAnsi="Arial" w:cs="Arial"/>
          <w:sz w:val="20"/>
          <w:szCs w:val="20"/>
          <w:vertAlign w:val="subscript"/>
          <w:lang w:val="en-IN" w:eastAsia="en-IN"/>
        </w:rPr>
        <w:t xml:space="preserve">1 </w:t>
      </w:r>
      <w:r w:rsidRPr="0051166B">
        <w:rPr>
          <w:rFonts w:ascii="Arial" w:eastAsia="Times New Roman" w:hAnsi="Arial" w:cs="Arial"/>
          <w:sz w:val="20"/>
          <w:szCs w:val="20"/>
          <w:lang w:val="en-IN" w:eastAsia="en-IN"/>
        </w:rPr>
        <w:t>+ n</w:t>
      </w:r>
      <w:r w:rsidRPr="0051166B">
        <w:rPr>
          <w:rFonts w:ascii="Arial" w:eastAsia="Times New Roman" w:hAnsi="Arial" w:cs="Arial"/>
          <w:sz w:val="20"/>
          <w:szCs w:val="20"/>
          <w:vertAlign w:val="subscript"/>
          <w:lang w:val="en-IN" w:eastAsia="en-IN"/>
        </w:rPr>
        <w:t xml:space="preserve">2 </w:t>
      </w:r>
      <w:r w:rsidRPr="0051166B">
        <w:rPr>
          <w:rFonts w:ascii="Arial" w:eastAsia="Times New Roman" w:hAnsi="Arial" w:cs="Arial"/>
          <w:sz w:val="20"/>
          <w:szCs w:val="20"/>
          <w:lang w:val="en-IN" w:eastAsia="en-IN"/>
        </w:rPr>
        <w:t>- 2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2 + 2 – 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tα=(2 , 0.05) =4.303</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b/>
          <w:bCs/>
          <w:sz w:val="20"/>
          <w:szCs w:val="20"/>
          <w:lang w:val="en-IN" w:eastAsia="en-IN"/>
        </w:rPr>
        <w:t xml:space="preserve">Step 3: </w:t>
      </w:r>
      <w:r w:rsidRPr="0051166B">
        <w:rPr>
          <w:rFonts w:ascii="Arial" w:eastAsia="Times New Roman" w:hAnsi="Arial" w:cs="Arial"/>
          <w:sz w:val="20"/>
          <w:szCs w:val="20"/>
          <w:lang w:val="en-IN" w:eastAsia="en-IN"/>
        </w:rPr>
        <w:t>Calculation of test statistic</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w:t>
      </w:r>
      <w:r w:rsidRPr="0051166B">
        <w:rPr>
          <w:rFonts w:ascii="Arial" w:eastAsia="Times New Roman" w:hAnsi="Arial" w:cs="Arial"/>
          <w:sz w:val="20"/>
          <w:szCs w:val="20"/>
          <w:lang w:val="en-IN" w:eastAsia="en-IN"/>
        </w:rPr>
        <w:tab/>
        <w:t xml:space="preserve"> </w:t>
      </w:r>
      <w:r w:rsidRPr="0051166B">
        <w:rPr>
          <w:rFonts w:ascii="Arial" w:eastAsia="Times New Roman" w:hAnsi="Arial" w:cs="Arial"/>
          <w:sz w:val="20"/>
          <w:szCs w:val="20"/>
          <w:lang w:val="en-IN" w:eastAsia="en-IN"/>
        </w:rPr>
        <w:tab/>
        <w:t xml:space="preserve"> X</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lang w:val="en-IN" w:eastAsia="en-IN"/>
        </w:rPr>
        <w:tab/>
        <w:t xml:space="preserve">    </w:t>
      </w:r>
      <w:r w:rsidRPr="0051166B">
        <w:rPr>
          <w:rFonts w:ascii="Arial" w:eastAsia="Times New Roman" w:hAnsi="Arial" w:cs="Arial"/>
          <w:sz w:val="20"/>
          <w:szCs w:val="20"/>
          <w:lang w:val="en-IN" w:eastAsia="en-IN"/>
        </w:rPr>
        <w:tab/>
        <w:t xml:space="preserve"> X</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X</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vertAlign w:val="superscript"/>
          <w:lang w:val="en-IN" w:eastAsia="en-IN"/>
        </w:rPr>
        <w:t>2</w:t>
      </w:r>
      <w:r w:rsidRPr="0051166B">
        <w:rPr>
          <w:rFonts w:ascii="Arial" w:eastAsia="Times New Roman" w:hAnsi="Arial" w:cs="Arial"/>
          <w:sz w:val="20"/>
          <w:szCs w:val="20"/>
          <w:vertAlign w:val="superscript"/>
          <w:lang w:val="en-IN" w:eastAsia="en-IN"/>
        </w:rPr>
        <w:tab/>
      </w:r>
      <w:r w:rsidRPr="0051166B">
        <w:rPr>
          <w:rFonts w:ascii="Arial" w:eastAsia="Times New Roman" w:hAnsi="Arial" w:cs="Arial"/>
          <w:sz w:val="20"/>
          <w:szCs w:val="20"/>
          <w:lang w:val="en-IN" w:eastAsia="en-IN"/>
        </w:rPr>
        <w:tab/>
        <w:t>X</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vertAlign w:val="superscript"/>
          <w:lang w:val="en-IN" w:eastAsia="en-IN"/>
        </w:rPr>
        <w:t>2</w:t>
      </w:r>
      <w:r w:rsidRPr="0051166B">
        <w:rPr>
          <w:rFonts w:ascii="Arial" w:eastAsia="Times New Roman" w:hAnsi="Arial" w:cs="Arial"/>
          <w:sz w:val="20"/>
          <w:szCs w:val="20"/>
          <w:lang w:val="en-IN" w:eastAsia="en-IN"/>
        </w:rPr>
        <w:t xml:space="preserve">  </w:t>
      </w:r>
    </w:p>
    <w:p w:rsidR="0051166B" w:rsidRPr="0051166B" w:rsidRDefault="0051166B" w:rsidP="0051166B">
      <w:pPr>
        <w:ind w:left="864" w:firstLine="864"/>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Junagadh       Rajkot</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xml:space="preserve">       </w:t>
      </w:r>
    </w:p>
    <w:p w:rsidR="0051166B" w:rsidRPr="0051166B" w:rsidRDefault="0051166B" w:rsidP="0051166B">
      <w:pPr>
        <w:ind w:left="864" w:firstLine="864"/>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Marketer      Marketer </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Intrinsic</w:t>
      </w:r>
      <w:r w:rsidRPr="0051166B">
        <w:rPr>
          <w:rFonts w:ascii="Arial" w:eastAsia="Times New Roman" w:hAnsi="Arial" w:cs="Arial"/>
          <w:sz w:val="20"/>
          <w:szCs w:val="20"/>
          <w:lang w:val="en-IN" w:eastAsia="en-IN"/>
        </w:rPr>
        <w:tab/>
        <w:t>15</w:t>
      </w:r>
      <w:r w:rsidRPr="0051166B">
        <w:rPr>
          <w:rFonts w:ascii="Arial" w:eastAsia="Times New Roman" w:hAnsi="Arial" w:cs="Arial"/>
          <w:sz w:val="20"/>
          <w:szCs w:val="20"/>
          <w:lang w:val="en-IN" w:eastAsia="en-IN"/>
        </w:rPr>
        <w:tab/>
        <w:t xml:space="preserve">             05</w:t>
      </w:r>
      <w:r w:rsidRPr="0051166B">
        <w:rPr>
          <w:rFonts w:ascii="Arial" w:eastAsia="Times New Roman" w:hAnsi="Arial" w:cs="Arial"/>
          <w:sz w:val="20"/>
          <w:szCs w:val="20"/>
          <w:lang w:val="en-IN" w:eastAsia="en-IN"/>
        </w:rPr>
        <w:tab/>
        <w:t xml:space="preserve">       0225            </w:t>
      </w:r>
      <w:r w:rsidRPr="0051166B">
        <w:rPr>
          <w:rFonts w:ascii="Arial" w:eastAsia="Times New Roman" w:hAnsi="Arial" w:cs="Arial"/>
          <w:sz w:val="20"/>
          <w:szCs w:val="20"/>
          <w:lang w:val="en-IN" w:eastAsia="en-IN"/>
        </w:rPr>
        <w:tab/>
        <w:t>0025</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Extrinsic</w:t>
      </w:r>
      <w:r w:rsidRPr="0051166B">
        <w:rPr>
          <w:rFonts w:ascii="Arial" w:eastAsia="Times New Roman" w:hAnsi="Arial" w:cs="Arial"/>
          <w:sz w:val="20"/>
          <w:szCs w:val="20"/>
          <w:lang w:val="en-IN" w:eastAsia="en-IN"/>
        </w:rPr>
        <w:tab/>
      </w:r>
      <w:r w:rsidRPr="0051166B">
        <w:rPr>
          <w:rFonts w:ascii="Arial" w:eastAsia="Times New Roman" w:hAnsi="Arial" w:cs="Arial"/>
          <w:sz w:val="20"/>
          <w:szCs w:val="20"/>
          <w:u w:val="single"/>
          <w:lang w:val="en-IN" w:eastAsia="en-IN"/>
        </w:rPr>
        <w:t>35</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u w:val="single"/>
          <w:lang w:val="en-IN" w:eastAsia="en-IN"/>
        </w:rPr>
        <w:t>45</w:t>
      </w:r>
      <w:r w:rsidRPr="0051166B">
        <w:rPr>
          <w:rFonts w:ascii="Arial" w:eastAsia="Times New Roman" w:hAnsi="Arial" w:cs="Arial"/>
          <w:sz w:val="20"/>
          <w:szCs w:val="20"/>
          <w:lang w:val="en-IN" w:eastAsia="en-IN"/>
        </w:rPr>
        <w:tab/>
        <w:t xml:space="preserve">      </w:t>
      </w:r>
      <w:r w:rsidRPr="0051166B">
        <w:rPr>
          <w:rFonts w:ascii="Arial" w:eastAsia="Times New Roman" w:hAnsi="Arial" w:cs="Arial"/>
          <w:sz w:val="20"/>
          <w:szCs w:val="20"/>
          <w:u w:val="single"/>
          <w:lang w:val="en-IN" w:eastAsia="en-IN"/>
        </w:rPr>
        <w:t>1225</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u w:val="single"/>
          <w:lang w:val="en-IN" w:eastAsia="en-IN"/>
        </w:rPr>
        <w:t>2025</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50</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50</w:t>
      </w:r>
      <w:r w:rsidRPr="0051166B">
        <w:rPr>
          <w:rFonts w:ascii="Arial" w:eastAsia="Times New Roman" w:hAnsi="Arial" w:cs="Arial"/>
          <w:sz w:val="20"/>
          <w:szCs w:val="20"/>
          <w:lang w:val="en-IN" w:eastAsia="en-IN"/>
        </w:rPr>
        <w:tab/>
        <w:t xml:space="preserve">     1450</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2050</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t xml:space="preserve">           ∑X</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lang w:val="en-IN" w:eastAsia="en-IN"/>
        </w:rPr>
        <w:tab/>
        <w:t xml:space="preserve">           ∑X</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lang w:val="en-IN" w:eastAsia="en-IN"/>
        </w:rPr>
        <w:tab/>
        <w:t xml:space="preserve">      ∑X</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vertAlign w:val="superscript"/>
          <w:lang w:val="en-IN" w:eastAsia="en-IN"/>
        </w:rPr>
        <w:t>2</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∑X</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vertAlign w:val="superscript"/>
          <w:lang w:val="en-IN" w:eastAsia="en-IN"/>
        </w:rPr>
        <w:t>2</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X̅</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lang w:val="en-IN" w:eastAsia="en-IN"/>
        </w:rPr>
        <w:tab/>
        <w:t xml:space="preserve">= </w:t>
      </w:r>
      <w:r w:rsidRPr="0051166B">
        <w:rPr>
          <w:rFonts w:ascii="Arial" w:eastAsia="Times New Roman" w:hAnsi="Arial" w:cs="Arial"/>
          <w:sz w:val="20"/>
          <w:szCs w:val="20"/>
          <w:u w:val="single"/>
          <w:lang w:val="en-IN" w:eastAsia="en-IN"/>
        </w:rPr>
        <w:t>∑X</w:t>
      </w:r>
      <w:r w:rsidRPr="0051166B">
        <w:rPr>
          <w:rFonts w:ascii="Arial" w:eastAsia="Times New Roman" w:hAnsi="Arial" w:cs="Arial"/>
          <w:sz w:val="20"/>
          <w:szCs w:val="20"/>
          <w:u w:val="single"/>
          <w:vertAlign w:val="subscript"/>
          <w:lang w:val="en-IN" w:eastAsia="en-IN"/>
        </w:rPr>
        <w:t>1</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X̅</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lang w:val="en-IN" w:eastAsia="en-IN"/>
        </w:rPr>
        <w:tab/>
        <w:t xml:space="preserve">= </w:t>
      </w:r>
      <w:r w:rsidRPr="0051166B">
        <w:rPr>
          <w:rFonts w:ascii="Arial" w:eastAsia="Times New Roman" w:hAnsi="Arial" w:cs="Arial"/>
          <w:sz w:val="20"/>
          <w:szCs w:val="20"/>
          <w:u w:val="single"/>
          <w:lang w:val="en-IN" w:eastAsia="en-IN"/>
        </w:rPr>
        <w:t>∑X</w:t>
      </w:r>
      <w:r w:rsidRPr="0051166B">
        <w:rPr>
          <w:rFonts w:ascii="Arial" w:eastAsia="Times New Roman" w:hAnsi="Arial" w:cs="Arial"/>
          <w:sz w:val="20"/>
          <w:szCs w:val="20"/>
          <w:u w:val="single"/>
          <w:vertAlign w:val="subscript"/>
          <w:lang w:val="en-IN" w:eastAsia="en-IN"/>
        </w:rPr>
        <w:t>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t xml:space="preserve">     n</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xml:space="preserve">     n</w:t>
      </w:r>
      <w:r w:rsidRPr="0051166B">
        <w:rPr>
          <w:rFonts w:ascii="Arial" w:eastAsia="Times New Roman" w:hAnsi="Arial" w:cs="Arial"/>
          <w:sz w:val="20"/>
          <w:szCs w:val="20"/>
          <w:vertAlign w:val="subscript"/>
          <w:lang w:val="en-IN" w:eastAsia="en-IN"/>
        </w:rPr>
        <w:t>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t xml:space="preserve">= </w:t>
      </w:r>
      <w:r w:rsidRPr="0051166B">
        <w:rPr>
          <w:rFonts w:ascii="Arial" w:eastAsia="Times New Roman" w:hAnsi="Arial" w:cs="Arial"/>
          <w:sz w:val="20"/>
          <w:szCs w:val="20"/>
          <w:u w:val="single"/>
          <w:lang w:val="en-IN" w:eastAsia="en-IN"/>
        </w:rPr>
        <w:t>50</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xml:space="preserve">= </w:t>
      </w:r>
      <w:r w:rsidRPr="0051166B">
        <w:rPr>
          <w:rFonts w:ascii="Arial" w:eastAsia="Times New Roman" w:hAnsi="Arial" w:cs="Arial"/>
          <w:sz w:val="20"/>
          <w:szCs w:val="20"/>
          <w:u w:val="single"/>
          <w:lang w:val="en-IN" w:eastAsia="en-IN"/>
        </w:rPr>
        <w:t>50</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t xml:space="preserve">    2</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xml:space="preserve">    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t>= 25</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25</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lastRenderedPageBreak/>
        <w:t>S</w:t>
      </w:r>
      <w:r w:rsidRPr="0051166B">
        <w:rPr>
          <w:rFonts w:ascii="Arial" w:eastAsia="Times New Roman" w:hAnsi="Arial" w:cs="Arial"/>
          <w:sz w:val="20"/>
          <w:szCs w:val="20"/>
          <w:vertAlign w:val="subscript"/>
          <w:lang w:val="en-IN" w:eastAsia="en-IN"/>
        </w:rPr>
        <w:t xml:space="preserve">1 </w:t>
      </w:r>
      <w:r w:rsidRPr="0051166B">
        <w:rPr>
          <w:rFonts w:ascii="Arial" w:eastAsia="Times New Roman" w:hAnsi="Arial" w:cs="Arial"/>
          <w:sz w:val="20"/>
          <w:szCs w:val="20"/>
          <w:lang w:val="en-IN" w:eastAsia="en-IN"/>
        </w:rPr>
        <w:t xml:space="preserve"> = √ </w:t>
      </w:r>
      <w:r w:rsidRPr="0051166B">
        <w:rPr>
          <w:rFonts w:ascii="Arial" w:eastAsia="Times New Roman" w:hAnsi="Arial" w:cs="Arial"/>
          <w:sz w:val="20"/>
          <w:szCs w:val="20"/>
          <w:u w:val="single"/>
          <w:lang w:val="en-IN" w:eastAsia="en-IN"/>
        </w:rPr>
        <w:t>∑X</w:t>
      </w:r>
      <w:r w:rsidRPr="0051166B">
        <w:rPr>
          <w:rFonts w:ascii="Arial" w:eastAsia="Times New Roman" w:hAnsi="Arial" w:cs="Arial"/>
          <w:sz w:val="20"/>
          <w:szCs w:val="20"/>
          <w:u w:val="single"/>
          <w:vertAlign w:val="subscript"/>
          <w:lang w:val="en-IN" w:eastAsia="en-IN"/>
        </w:rPr>
        <w:t>1</w:t>
      </w:r>
      <w:r w:rsidRPr="0051166B">
        <w:rPr>
          <w:rFonts w:ascii="Arial" w:eastAsia="Times New Roman" w:hAnsi="Arial" w:cs="Arial"/>
          <w:sz w:val="20"/>
          <w:szCs w:val="20"/>
          <w:lang w:val="en-IN" w:eastAsia="en-IN"/>
        </w:rPr>
        <w:t xml:space="preserve">  _   </w:t>
      </w:r>
      <w:r w:rsidRPr="0051166B">
        <w:rPr>
          <w:rFonts w:ascii="Arial" w:eastAsia="Times New Roman" w:hAnsi="Arial" w:cs="Arial"/>
          <w:sz w:val="20"/>
          <w:szCs w:val="20"/>
          <w:u w:val="single"/>
          <w:lang w:val="en-IN" w:eastAsia="en-IN"/>
        </w:rPr>
        <w:t>(∑X</w:t>
      </w:r>
      <w:r w:rsidRPr="0051166B">
        <w:rPr>
          <w:rFonts w:ascii="Arial" w:eastAsia="Times New Roman" w:hAnsi="Arial" w:cs="Arial"/>
          <w:sz w:val="20"/>
          <w:szCs w:val="20"/>
          <w:u w:val="single"/>
          <w:vertAlign w:val="subscript"/>
          <w:lang w:val="en-IN" w:eastAsia="en-IN"/>
        </w:rPr>
        <w:t>1</w:t>
      </w:r>
      <w:r w:rsidRPr="0051166B">
        <w:rPr>
          <w:rFonts w:ascii="Arial" w:eastAsia="Times New Roman" w:hAnsi="Arial" w:cs="Arial"/>
          <w:sz w:val="20"/>
          <w:szCs w:val="20"/>
          <w:u w:val="single"/>
          <w:lang w:val="en-IN" w:eastAsia="en-IN"/>
        </w:rPr>
        <w:t>)</w:t>
      </w:r>
      <w:r w:rsidRPr="0051166B">
        <w:rPr>
          <w:rFonts w:ascii="Arial" w:eastAsia="Times New Roman" w:hAnsi="Arial" w:cs="Arial"/>
          <w:sz w:val="20"/>
          <w:szCs w:val="20"/>
          <w:vertAlign w:val="superscript"/>
          <w:lang w:val="en-IN" w:eastAsia="en-IN"/>
        </w:rPr>
        <w:t>2</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t xml:space="preserve">    n</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lang w:val="en-IN" w:eastAsia="en-IN"/>
        </w:rPr>
        <w:tab/>
        <w:t xml:space="preserve">        (n</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lang w:val="en-IN" w:eastAsia="en-IN"/>
        </w:rPr>
        <w:t>)</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 √ </w:t>
      </w:r>
      <w:r w:rsidRPr="0051166B">
        <w:rPr>
          <w:rFonts w:ascii="Arial" w:eastAsia="Times New Roman" w:hAnsi="Arial" w:cs="Arial"/>
          <w:sz w:val="20"/>
          <w:szCs w:val="20"/>
          <w:u w:val="single"/>
          <w:lang w:val="en-IN" w:eastAsia="en-IN"/>
        </w:rPr>
        <w:t>1450</w:t>
      </w:r>
      <w:r w:rsidRPr="0051166B">
        <w:rPr>
          <w:rFonts w:ascii="Arial" w:eastAsia="Times New Roman" w:hAnsi="Arial" w:cs="Arial"/>
          <w:sz w:val="20"/>
          <w:szCs w:val="20"/>
          <w:lang w:val="en-IN" w:eastAsia="en-IN"/>
        </w:rPr>
        <w:t xml:space="preserve">  _   </w:t>
      </w:r>
      <w:r w:rsidRPr="0051166B">
        <w:rPr>
          <w:rFonts w:ascii="Arial" w:eastAsia="Times New Roman" w:hAnsi="Arial" w:cs="Arial"/>
          <w:sz w:val="20"/>
          <w:szCs w:val="20"/>
          <w:u w:val="single"/>
          <w:lang w:val="en-IN" w:eastAsia="en-IN"/>
        </w:rPr>
        <w:t>(50)</w:t>
      </w:r>
      <w:r w:rsidRPr="0051166B">
        <w:rPr>
          <w:rFonts w:ascii="Arial" w:eastAsia="Times New Roman" w:hAnsi="Arial" w:cs="Arial"/>
          <w:sz w:val="20"/>
          <w:szCs w:val="20"/>
          <w:vertAlign w:val="superscript"/>
          <w:lang w:val="en-IN" w:eastAsia="en-IN"/>
        </w:rPr>
        <w:t>2</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t xml:space="preserve">     2</w:t>
      </w:r>
      <w:r w:rsidRPr="0051166B">
        <w:rPr>
          <w:rFonts w:ascii="Arial" w:eastAsia="Times New Roman" w:hAnsi="Arial" w:cs="Arial"/>
          <w:sz w:val="20"/>
          <w:szCs w:val="20"/>
          <w:lang w:val="en-IN" w:eastAsia="en-IN"/>
        </w:rPr>
        <w:tab/>
        <w:t xml:space="preserve">        (2)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 √100  </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 10</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S</w:t>
      </w:r>
      <w:r w:rsidRPr="0051166B">
        <w:rPr>
          <w:rFonts w:ascii="Arial" w:eastAsia="Times New Roman" w:hAnsi="Arial" w:cs="Arial"/>
          <w:sz w:val="20"/>
          <w:szCs w:val="20"/>
          <w:vertAlign w:val="subscript"/>
          <w:lang w:val="en-IN" w:eastAsia="en-IN"/>
        </w:rPr>
        <w:t xml:space="preserve">2 </w:t>
      </w:r>
      <w:r w:rsidRPr="0051166B">
        <w:rPr>
          <w:rFonts w:ascii="Arial" w:eastAsia="Times New Roman" w:hAnsi="Arial" w:cs="Arial"/>
          <w:sz w:val="20"/>
          <w:szCs w:val="20"/>
          <w:lang w:val="en-IN" w:eastAsia="en-IN"/>
        </w:rPr>
        <w:t xml:space="preserve"> = √ </w:t>
      </w:r>
      <w:r w:rsidRPr="0051166B">
        <w:rPr>
          <w:rFonts w:ascii="Arial" w:eastAsia="Times New Roman" w:hAnsi="Arial" w:cs="Arial"/>
          <w:sz w:val="20"/>
          <w:szCs w:val="20"/>
          <w:u w:val="single"/>
          <w:lang w:val="en-IN" w:eastAsia="en-IN"/>
        </w:rPr>
        <w:t>∑X</w:t>
      </w:r>
      <w:r w:rsidRPr="0051166B">
        <w:rPr>
          <w:rFonts w:ascii="Arial" w:eastAsia="Times New Roman" w:hAnsi="Arial" w:cs="Arial"/>
          <w:sz w:val="20"/>
          <w:szCs w:val="20"/>
          <w:u w:val="single"/>
          <w:vertAlign w:val="subscript"/>
          <w:lang w:val="en-IN" w:eastAsia="en-IN"/>
        </w:rPr>
        <w:t>2</w:t>
      </w:r>
      <w:r w:rsidRPr="0051166B">
        <w:rPr>
          <w:rFonts w:ascii="Arial" w:eastAsia="Times New Roman" w:hAnsi="Arial" w:cs="Arial"/>
          <w:sz w:val="20"/>
          <w:szCs w:val="20"/>
          <w:lang w:val="en-IN" w:eastAsia="en-IN"/>
        </w:rPr>
        <w:t xml:space="preserve">  _   </w:t>
      </w:r>
      <w:r w:rsidRPr="0051166B">
        <w:rPr>
          <w:rFonts w:ascii="Arial" w:eastAsia="Times New Roman" w:hAnsi="Arial" w:cs="Arial"/>
          <w:sz w:val="20"/>
          <w:szCs w:val="20"/>
          <w:u w:val="single"/>
          <w:lang w:val="en-IN" w:eastAsia="en-IN"/>
        </w:rPr>
        <w:t>(∑X</w:t>
      </w:r>
      <w:r w:rsidRPr="0051166B">
        <w:rPr>
          <w:rFonts w:ascii="Arial" w:eastAsia="Times New Roman" w:hAnsi="Arial" w:cs="Arial"/>
          <w:sz w:val="20"/>
          <w:szCs w:val="20"/>
          <w:u w:val="single"/>
          <w:vertAlign w:val="subscript"/>
          <w:lang w:val="en-IN" w:eastAsia="en-IN"/>
        </w:rPr>
        <w:t>2</w:t>
      </w:r>
      <w:r w:rsidRPr="0051166B">
        <w:rPr>
          <w:rFonts w:ascii="Arial" w:eastAsia="Times New Roman" w:hAnsi="Arial" w:cs="Arial"/>
          <w:sz w:val="20"/>
          <w:szCs w:val="20"/>
          <w:u w:val="single"/>
          <w:lang w:val="en-IN" w:eastAsia="en-IN"/>
        </w:rPr>
        <w:t>)</w:t>
      </w:r>
      <w:r w:rsidRPr="0051166B">
        <w:rPr>
          <w:rFonts w:ascii="Arial" w:eastAsia="Times New Roman" w:hAnsi="Arial" w:cs="Arial"/>
          <w:sz w:val="20"/>
          <w:szCs w:val="20"/>
          <w:vertAlign w:val="superscript"/>
          <w:lang w:val="en-IN" w:eastAsia="en-IN"/>
        </w:rPr>
        <w:t>2</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t xml:space="preserve">    n</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lang w:val="en-IN" w:eastAsia="en-IN"/>
        </w:rPr>
        <w:tab/>
        <w:t xml:space="preserve">        (n</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lang w:val="en-IN" w:eastAsia="en-IN"/>
        </w:rPr>
        <w:t>)</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 √ </w:t>
      </w:r>
      <w:r w:rsidRPr="0051166B">
        <w:rPr>
          <w:rFonts w:ascii="Arial" w:eastAsia="Times New Roman" w:hAnsi="Arial" w:cs="Arial"/>
          <w:sz w:val="20"/>
          <w:szCs w:val="20"/>
          <w:u w:val="single"/>
          <w:lang w:val="en-IN" w:eastAsia="en-IN"/>
        </w:rPr>
        <w:t>2050</w:t>
      </w:r>
      <w:r w:rsidRPr="0051166B">
        <w:rPr>
          <w:rFonts w:ascii="Arial" w:eastAsia="Times New Roman" w:hAnsi="Arial" w:cs="Arial"/>
          <w:sz w:val="20"/>
          <w:szCs w:val="20"/>
          <w:lang w:val="en-IN" w:eastAsia="en-IN"/>
        </w:rPr>
        <w:t xml:space="preserve">  _   </w:t>
      </w:r>
      <w:r w:rsidRPr="0051166B">
        <w:rPr>
          <w:rFonts w:ascii="Arial" w:eastAsia="Times New Roman" w:hAnsi="Arial" w:cs="Arial"/>
          <w:sz w:val="20"/>
          <w:szCs w:val="20"/>
          <w:u w:val="single"/>
          <w:lang w:val="en-IN" w:eastAsia="en-IN"/>
        </w:rPr>
        <w:t>(50)</w:t>
      </w:r>
      <w:r w:rsidRPr="0051166B">
        <w:rPr>
          <w:rFonts w:ascii="Arial" w:eastAsia="Times New Roman" w:hAnsi="Arial" w:cs="Arial"/>
          <w:sz w:val="20"/>
          <w:szCs w:val="20"/>
          <w:vertAlign w:val="superscript"/>
          <w:lang w:val="en-IN" w:eastAsia="en-IN"/>
        </w:rPr>
        <w:t>2</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t xml:space="preserve">     2</w:t>
      </w:r>
      <w:r w:rsidRPr="0051166B">
        <w:rPr>
          <w:rFonts w:ascii="Arial" w:eastAsia="Times New Roman" w:hAnsi="Arial" w:cs="Arial"/>
          <w:sz w:val="20"/>
          <w:szCs w:val="20"/>
          <w:lang w:val="en-IN" w:eastAsia="en-IN"/>
        </w:rPr>
        <w:tab/>
        <w:t xml:space="preserve">        (2)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 √400</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 20</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sz w:val="20"/>
          <w:szCs w:val="20"/>
          <w:u w:val="single"/>
          <w:lang w:val="en-IN" w:eastAsia="en-IN"/>
        </w:rPr>
      </w:pPr>
      <w:r w:rsidRPr="0051166B">
        <w:rPr>
          <w:rFonts w:ascii="Arial" w:eastAsia="Times New Roman" w:hAnsi="Arial" w:cs="Arial"/>
          <w:sz w:val="20"/>
          <w:szCs w:val="20"/>
          <w:lang w:val="en-IN" w:eastAsia="en-IN"/>
        </w:rPr>
        <w:t>S</w:t>
      </w:r>
      <w:r w:rsidRPr="0051166B">
        <w:rPr>
          <w:rFonts w:ascii="Arial" w:eastAsia="Times New Roman" w:hAnsi="Arial" w:cs="Arial"/>
          <w:sz w:val="20"/>
          <w:szCs w:val="20"/>
          <w:vertAlign w:val="superscript"/>
          <w:lang w:val="en-IN" w:eastAsia="en-IN"/>
        </w:rPr>
        <w:t>2</w:t>
      </w:r>
      <w:r w:rsidRPr="0051166B">
        <w:rPr>
          <w:rFonts w:ascii="Arial" w:eastAsia="Times New Roman" w:hAnsi="Arial" w:cs="Arial"/>
          <w:sz w:val="20"/>
          <w:szCs w:val="20"/>
          <w:lang w:val="en-IN" w:eastAsia="en-IN"/>
        </w:rPr>
        <w:t xml:space="preserve"> = </w:t>
      </w:r>
      <w:r w:rsidRPr="0051166B">
        <w:rPr>
          <w:rFonts w:ascii="Arial" w:eastAsia="Times New Roman" w:hAnsi="Arial" w:cs="Arial"/>
          <w:sz w:val="20"/>
          <w:szCs w:val="20"/>
          <w:u w:val="single"/>
          <w:lang w:val="en-IN" w:eastAsia="en-IN"/>
        </w:rPr>
        <w:t>n</w:t>
      </w:r>
      <w:r w:rsidRPr="0051166B">
        <w:rPr>
          <w:rFonts w:ascii="Arial" w:eastAsia="Times New Roman" w:hAnsi="Arial" w:cs="Arial"/>
          <w:sz w:val="20"/>
          <w:szCs w:val="20"/>
          <w:u w:val="single"/>
          <w:vertAlign w:val="subscript"/>
          <w:lang w:val="en-IN" w:eastAsia="en-IN"/>
        </w:rPr>
        <w:t>1</w:t>
      </w:r>
      <w:r w:rsidRPr="0051166B">
        <w:rPr>
          <w:rFonts w:ascii="Arial" w:eastAsia="Times New Roman" w:hAnsi="Arial" w:cs="Arial"/>
          <w:sz w:val="20"/>
          <w:szCs w:val="20"/>
          <w:u w:val="single"/>
          <w:lang w:val="en-IN" w:eastAsia="en-IN"/>
        </w:rPr>
        <w:t>s</w:t>
      </w:r>
      <w:r w:rsidRPr="0051166B">
        <w:rPr>
          <w:rFonts w:ascii="Arial" w:eastAsia="Times New Roman" w:hAnsi="Arial" w:cs="Arial"/>
          <w:sz w:val="20"/>
          <w:szCs w:val="20"/>
          <w:u w:val="single"/>
          <w:vertAlign w:val="subscript"/>
          <w:lang w:val="en-IN" w:eastAsia="en-IN"/>
        </w:rPr>
        <w:t>1</w:t>
      </w:r>
      <w:r w:rsidRPr="0051166B">
        <w:rPr>
          <w:rFonts w:ascii="Arial" w:eastAsia="Times New Roman" w:hAnsi="Arial" w:cs="Arial"/>
          <w:sz w:val="20"/>
          <w:szCs w:val="20"/>
          <w:u w:val="single"/>
          <w:vertAlign w:val="superscript"/>
          <w:lang w:val="en-IN" w:eastAsia="en-IN"/>
        </w:rPr>
        <w:t>2</w:t>
      </w:r>
      <w:r w:rsidRPr="0051166B">
        <w:rPr>
          <w:rFonts w:ascii="Arial" w:eastAsia="Times New Roman" w:hAnsi="Arial" w:cs="Arial"/>
          <w:sz w:val="20"/>
          <w:szCs w:val="20"/>
          <w:u w:val="single"/>
          <w:lang w:val="en-IN" w:eastAsia="en-IN"/>
        </w:rPr>
        <w:t xml:space="preserve"> +n</w:t>
      </w:r>
      <w:r w:rsidRPr="0051166B">
        <w:rPr>
          <w:rFonts w:ascii="Arial" w:eastAsia="Times New Roman" w:hAnsi="Arial" w:cs="Arial"/>
          <w:sz w:val="20"/>
          <w:szCs w:val="20"/>
          <w:u w:val="single"/>
          <w:vertAlign w:val="subscript"/>
          <w:lang w:val="en-IN" w:eastAsia="en-IN"/>
        </w:rPr>
        <w:t>2</w:t>
      </w:r>
      <w:r w:rsidRPr="0051166B">
        <w:rPr>
          <w:rFonts w:ascii="Arial" w:eastAsia="Times New Roman" w:hAnsi="Arial" w:cs="Arial"/>
          <w:sz w:val="20"/>
          <w:szCs w:val="20"/>
          <w:u w:val="single"/>
          <w:lang w:val="en-IN" w:eastAsia="en-IN"/>
        </w:rPr>
        <w:t>s</w:t>
      </w:r>
      <w:r w:rsidRPr="0051166B">
        <w:rPr>
          <w:rFonts w:ascii="Arial" w:eastAsia="Times New Roman" w:hAnsi="Arial" w:cs="Arial"/>
          <w:sz w:val="20"/>
          <w:szCs w:val="20"/>
          <w:u w:val="single"/>
          <w:vertAlign w:val="subscript"/>
          <w:lang w:val="en-IN" w:eastAsia="en-IN"/>
        </w:rPr>
        <w:t>2</w:t>
      </w:r>
      <w:r w:rsidRPr="0051166B">
        <w:rPr>
          <w:rFonts w:ascii="Arial" w:eastAsia="Times New Roman" w:hAnsi="Arial" w:cs="Arial"/>
          <w:sz w:val="20"/>
          <w:szCs w:val="20"/>
          <w:u w:val="single"/>
          <w:vertAlign w:val="superscript"/>
          <w:lang w:val="en-IN" w:eastAsia="en-IN"/>
        </w:rPr>
        <w:t>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n</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lang w:val="en-IN" w:eastAsia="en-IN"/>
        </w:rPr>
        <w:t>+n</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lang w:val="en-IN" w:eastAsia="en-IN"/>
        </w:rPr>
        <w:t xml:space="preserve"> – 2</w:t>
      </w:r>
    </w:p>
    <w:p w:rsidR="0051166B" w:rsidRPr="0051166B" w:rsidRDefault="0051166B" w:rsidP="0051166B">
      <w:pPr>
        <w:rPr>
          <w:rFonts w:ascii="Arial" w:eastAsia="Times New Roman" w:hAnsi="Arial" w:cs="Arial"/>
          <w:sz w:val="20"/>
          <w:szCs w:val="20"/>
          <w:u w:val="single"/>
          <w:lang w:val="en-IN" w:eastAsia="en-IN"/>
        </w:rPr>
      </w:pPr>
      <w:r w:rsidRPr="0051166B">
        <w:rPr>
          <w:rFonts w:ascii="Arial" w:eastAsia="Times New Roman" w:hAnsi="Arial" w:cs="Arial"/>
          <w:sz w:val="20"/>
          <w:szCs w:val="20"/>
          <w:lang w:val="en-IN" w:eastAsia="en-IN"/>
        </w:rPr>
        <w:t xml:space="preserve">    =</w:t>
      </w:r>
      <w:r w:rsidRPr="0051166B">
        <w:rPr>
          <w:rFonts w:ascii="Arial" w:eastAsia="Times New Roman" w:hAnsi="Arial" w:cs="Arial"/>
          <w:sz w:val="20"/>
          <w:szCs w:val="20"/>
          <w:u w:val="single"/>
          <w:lang w:val="en-IN" w:eastAsia="en-IN"/>
        </w:rPr>
        <w:t>2*100 + 2*100</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2+2-2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 200</w:t>
      </w:r>
    </w:p>
    <w:p w:rsidR="0051166B" w:rsidRPr="0051166B" w:rsidRDefault="0051166B" w:rsidP="0051166B">
      <w:pPr>
        <w:rPr>
          <w:rFonts w:ascii="Arial" w:eastAsia="Times New Roman" w:hAnsi="Arial" w:cs="Arial"/>
          <w:sz w:val="20"/>
          <w:szCs w:val="20"/>
          <w:u w:val="single"/>
          <w:lang w:val="en-IN" w:eastAsia="en-IN"/>
        </w:rPr>
      </w:pP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S.E. (X̅</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lang w:val="en-IN" w:eastAsia="en-IN"/>
        </w:rPr>
        <w:t xml:space="preserve"> - X̅</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lang w:val="en-IN" w:eastAsia="en-IN"/>
        </w:rPr>
        <w:t>) = √ S</w:t>
      </w:r>
      <w:r w:rsidRPr="0051166B">
        <w:rPr>
          <w:rFonts w:ascii="Arial" w:eastAsia="Times New Roman" w:hAnsi="Arial" w:cs="Arial"/>
          <w:sz w:val="20"/>
          <w:szCs w:val="20"/>
          <w:vertAlign w:val="superscript"/>
          <w:lang w:val="en-IN" w:eastAsia="en-IN"/>
        </w:rPr>
        <w:t>2</w:t>
      </w:r>
      <w:r w:rsidRPr="0051166B">
        <w:rPr>
          <w:rFonts w:ascii="Arial" w:eastAsia="Times New Roman" w:hAnsi="Arial" w:cs="Arial"/>
          <w:sz w:val="20"/>
          <w:szCs w:val="20"/>
          <w:lang w:val="en-IN" w:eastAsia="en-IN"/>
        </w:rPr>
        <w:t xml:space="preserve"> (1/n</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lang w:val="en-IN" w:eastAsia="en-IN"/>
        </w:rPr>
        <w:t xml:space="preserve"> + 1/n</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lang w:val="en-IN" w:eastAsia="en-IN"/>
        </w:rPr>
        <w:t>)</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xml:space="preserve">  = √ 200(1/2 +1/2)</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xml:space="preserve">  = 14.14</w:t>
      </w:r>
    </w:p>
    <w:p w:rsidR="0051166B" w:rsidRPr="0051166B" w:rsidRDefault="0051166B" w:rsidP="0051166B">
      <w:pPr>
        <w:rPr>
          <w:rFonts w:ascii="Arial" w:eastAsia="Times New Roman" w:hAnsi="Arial" w:cs="Arial"/>
          <w:sz w:val="20"/>
          <w:szCs w:val="20"/>
          <w:u w:val="single"/>
          <w:lang w:val="en-IN" w:eastAsia="en-IN"/>
        </w:rPr>
      </w:pPr>
      <w:r w:rsidRPr="0051166B">
        <w:rPr>
          <w:rFonts w:ascii="Arial" w:eastAsia="Times New Roman" w:hAnsi="Arial" w:cs="Arial"/>
          <w:sz w:val="20"/>
          <w:szCs w:val="20"/>
          <w:lang w:val="en-IN" w:eastAsia="en-IN"/>
        </w:rPr>
        <w:t xml:space="preserve">t  = </w:t>
      </w:r>
      <w:r w:rsidRPr="0051166B">
        <w:rPr>
          <w:rFonts w:ascii="Arial" w:eastAsia="Times New Roman" w:hAnsi="Arial" w:cs="Arial"/>
          <w:sz w:val="20"/>
          <w:szCs w:val="20"/>
          <w:u w:val="single"/>
          <w:lang w:val="en-IN" w:eastAsia="en-IN"/>
        </w:rPr>
        <w:t xml:space="preserve">      X̅</w:t>
      </w:r>
      <w:r w:rsidRPr="0051166B">
        <w:rPr>
          <w:rFonts w:ascii="Arial" w:eastAsia="Times New Roman" w:hAnsi="Arial" w:cs="Arial"/>
          <w:sz w:val="20"/>
          <w:szCs w:val="20"/>
          <w:u w:val="single"/>
          <w:vertAlign w:val="subscript"/>
          <w:lang w:val="en-IN" w:eastAsia="en-IN"/>
        </w:rPr>
        <w:t>1</w:t>
      </w:r>
      <w:r w:rsidRPr="0051166B">
        <w:rPr>
          <w:rFonts w:ascii="Arial" w:eastAsia="Times New Roman" w:hAnsi="Arial" w:cs="Arial"/>
          <w:sz w:val="20"/>
          <w:szCs w:val="20"/>
          <w:u w:val="single"/>
          <w:lang w:val="en-IN" w:eastAsia="en-IN"/>
        </w:rPr>
        <w:t xml:space="preserve"> - X̅</w:t>
      </w:r>
      <w:r w:rsidRPr="0051166B">
        <w:rPr>
          <w:rFonts w:ascii="Arial" w:eastAsia="Times New Roman" w:hAnsi="Arial" w:cs="Arial"/>
          <w:sz w:val="20"/>
          <w:szCs w:val="20"/>
          <w:u w:val="single"/>
          <w:vertAlign w:val="subscript"/>
          <w:lang w:val="en-IN" w:eastAsia="en-IN"/>
        </w:rPr>
        <w:t>2</w:t>
      </w:r>
      <w:r w:rsidRPr="0051166B">
        <w:rPr>
          <w:rFonts w:ascii="Arial" w:eastAsia="Times New Roman" w:hAnsi="Arial" w:cs="Arial"/>
          <w:sz w:val="20"/>
          <w:szCs w:val="20"/>
          <w:u w:val="single"/>
          <w:lang w:val="en-IN" w:eastAsia="en-IN"/>
        </w:rPr>
        <w:t xml:space="preserve">    .</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S.E. (X̅</w:t>
      </w:r>
      <w:r w:rsidRPr="0051166B">
        <w:rPr>
          <w:rFonts w:ascii="Arial" w:eastAsia="Times New Roman" w:hAnsi="Arial" w:cs="Arial"/>
          <w:sz w:val="20"/>
          <w:szCs w:val="20"/>
          <w:vertAlign w:val="subscript"/>
          <w:lang w:val="en-IN" w:eastAsia="en-IN"/>
        </w:rPr>
        <w:t>1</w:t>
      </w:r>
      <w:r w:rsidRPr="0051166B">
        <w:rPr>
          <w:rFonts w:ascii="Arial" w:eastAsia="Times New Roman" w:hAnsi="Arial" w:cs="Arial"/>
          <w:sz w:val="20"/>
          <w:szCs w:val="20"/>
          <w:lang w:val="en-IN" w:eastAsia="en-IN"/>
        </w:rPr>
        <w:t xml:space="preserve"> - X̅</w:t>
      </w:r>
      <w:r w:rsidRPr="0051166B">
        <w:rPr>
          <w:rFonts w:ascii="Arial" w:eastAsia="Times New Roman" w:hAnsi="Arial" w:cs="Arial"/>
          <w:sz w:val="20"/>
          <w:szCs w:val="20"/>
          <w:vertAlign w:val="subscript"/>
          <w:lang w:val="en-IN" w:eastAsia="en-IN"/>
        </w:rPr>
        <w:t>2</w:t>
      </w:r>
      <w:r w:rsidRPr="0051166B">
        <w:rPr>
          <w:rFonts w:ascii="Arial" w:eastAsia="Times New Roman" w:hAnsi="Arial" w:cs="Arial"/>
          <w:sz w:val="20"/>
          <w:szCs w:val="20"/>
          <w:lang w:val="en-IN" w:eastAsia="en-IN"/>
        </w:rPr>
        <w:t>)</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lastRenderedPageBreak/>
        <w:t xml:space="preserve">   =   </w:t>
      </w:r>
      <w:r w:rsidRPr="0051166B">
        <w:rPr>
          <w:rFonts w:ascii="Arial" w:eastAsia="Times New Roman" w:hAnsi="Arial" w:cs="Arial"/>
          <w:sz w:val="20"/>
          <w:szCs w:val="20"/>
          <w:u w:val="single"/>
          <w:lang w:val="en-IN" w:eastAsia="en-IN"/>
        </w:rPr>
        <w:t>25-25</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14.14</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 0</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 xml:space="preserve">DECISION :   </w:t>
      </w:r>
      <w:r w:rsidRPr="0051166B">
        <w:rPr>
          <w:rFonts w:ascii="Arial" w:eastAsia="Times New Roman" w:hAnsi="Arial" w:cs="Arial"/>
          <w:sz w:val="20"/>
          <w:szCs w:val="20"/>
          <w:lang w:val="en-IN" w:eastAsia="en-IN"/>
        </w:rPr>
        <w:t>t &lt; tα</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w:t>
      </w:r>
      <w:r w:rsidRPr="0051166B">
        <w:rPr>
          <w:rFonts w:ascii="Arial" w:eastAsia="Times New Roman" w:hAnsi="Arial" w:cs="Arial"/>
          <w:sz w:val="20"/>
          <w:szCs w:val="20"/>
          <w:lang w:val="en-IN" w:eastAsia="en-IN"/>
        </w:rPr>
        <w:tab/>
      </w:r>
      <w:r w:rsidRPr="0051166B">
        <w:rPr>
          <w:rFonts w:ascii="Arial" w:eastAsia="Times New Roman" w:hAnsi="Arial" w:cs="Arial"/>
          <w:sz w:val="20"/>
          <w:szCs w:val="20"/>
          <w:lang w:val="en-IN" w:eastAsia="en-IN"/>
        </w:rPr>
        <w:tab/>
        <w:t xml:space="preserve">     0 &lt; 4.303</w:t>
      </w:r>
    </w:p>
    <w:p w:rsidR="0051166B" w:rsidRPr="0051166B" w:rsidRDefault="0051166B" w:rsidP="0051166B">
      <w:pPr>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 xml:space="preserve">                        Therefore, H</w:t>
      </w:r>
      <w:r w:rsidRPr="0051166B">
        <w:rPr>
          <w:rFonts w:ascii="Arial" w:eastAsia="Times New Roman" w:hAnsi="Arial" w:cs="Arial"/>
          <w:sz w:val="20"/>
          <w:szCs w:val="20"/>
          <w:vertAlign w:val="subscript"/>
          <w:lang w:val="en-IN" w:eastAsia="en-IN"/>
        </w:rPr>
        <w:t>0</w:t>
      </w:r>
      <w:r w:rsidRPr="0051166B">
        <w:rPr>
          <w:rFonts w:ascii="Arial" w:eastAsia="Times New Roman" w:hAnsi="Arial" w:cs="Arial"/>
          <w:sz w:val="20"/>
          <w:szCs w:val="20"/>
          <w:lang w:val="en-IN" w:eastAsia="en-IN"/>
        </w:rPr>
        <w:t xml:space="preserve"> is accepted. </w:t>
      </w:r>
    </w:p>
    <w:p w:rsidR="0051166B" w:rsidRPr="0051166B" w:rsidRDefault="0051166B" w:rsidP="0051166B">
      <w:pPr>
        <w:rPr>
          <w:rFonts w:ascii="Arial" w:eastAsia="Times New Roman" w:hAnsi="Arial" w:cs="Arial"/>
          <w:sz w:val="20"/>
          <w:szCs w:val="20"/>
          <w:lang w:val="en-IN" w:eastAsia="en-IN"/>
        </w:rPr>
      </w:pPr>
    </w:p>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
          <w:sz w:val="20"/>
          <w:szCs w:val="20"/>
          <w:lang w:val="en-IN" w:eastAsia="en-IN"/>
        </w:rPr>
        <w:t>ANALYSIS OF STUDY</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 State the necessity of Culture and sub culture</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0=Not necessary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t xml:space="preserve">[  ] 1=Up to some extent </w:t>
      </w:r>
      <w:r w:rsidRPr="0051166B">
        <w:rPr>
          <w:rFonts w:ascii="Arial" w:eastAsia="Times New Roman" w:hAnsi="Arial" w:cs="Arial"/>
          <w:sz w:val="20"/>
          <w:szCs w:val="20"/>
          <w:lang w:val="en-IN" w:eastAsia="en-IN" w:bidi="gu-IN"/>
        </w:rPr>
        <w:tab/>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2=Necessary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3=Very much necessary</w:t>
      </w:r>
    </w:p>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sz w:val="20"/>
          <w:szCs w:val="20"/>
          <w:lang w:val="en-IN" w:eastAsia="en-IN" w:bidi="gu-IN"/>
        </w:rPr>
      </w:pPr>
      <w:r w:rsidRPr="0051166B">
        <w:rPr>
          <w:rFonts w:ascii="Arial" w:eastAsia="Times New Roman" w:hAnsi="Arial" w:cs="Arial"/>
          <w:b/>
          <w:bCs/>
          <w:sz w:val="20"/>
          <w:szCs w:val="20"/>
          <w:lang w:val="en-IN" w:eastAsia="en-IN" w:bidi="gu-IN"/>
        </w:rPr>
        <w:t>RESPONSE: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37"/>
        <w:gridCol w:w="1433"/>
        <w:gridCol w:w="1466"/>
      </w:tblGrid>
      <w:tr w:rsidR="0051166B" w:rsidRPr="0051166B" w:rsidTr="00F33D03">
        <w:trPr>
          <w:trHeight w:val="782"/>
        </w:trPr>
        <w:tc>
          <w:tcPr>
            <w:tcW w:w="0" w:type="auto"/>
          </w:tcPr>
          <w:p w:rsidR="0051166B" w:rsidRPr="0051166B" w:rsidRDefault="0051166B" w:rsidP="0051166B">
            <w:pPr>
              <w:rPr>
                <w:rFonts w:ascii="Arial" w:eastAsia="Times New Roman" w:hAnsi="Arial" w:cs="Arial"/>
                <w:sz w:val="20"/>
                <w:szCs w:val="20"/>
                <w:lang w:val="en-IN" w:eastAsia="en-IN" w:bidi="gu-IN"/>
              </w:rPr>
            </w:pPr>
          </w:p>
        </w:tc>
        <w:tc>
          <w:tcPr>
            <w:tcW w:w="0" w:type="auto"/>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No. of </w:t>
            </w:r>
            <w:r w:rsidRPr="0051166B">
              <w:rPr>
                <w:rFonts w:ascii="Arial" w:eastAsia="Times New Roman" w:hAnsi="Arial" w:cs="Arial"/>
                <w:b/>
                <w:sz w:val="20"/>
                <w:szCs w:val="20"/>
                <w:lang w:val="en-IN" w:eastAsia="en-IN"/>
              </w:rPr>
              <w:t>Market  Peoples</w:t>
            </w:r>
          </w:p>
        </w:tc>
        <w:tc>
          <w:tcPr>
            <w:tcW w:w="0" w:type="auto"/>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 wise </w:t>
            </w:r>
            <w:r w:rsidRPr="0051166B">
              <w:rPr>
                <w:rFonts w:ascii="Arial" w:eastAsia="Times New Roman" w:hAnsi="Arial" w:cs="Arial"/>
                <w:b/>
                <w:sz w:val="20"/>
                <w:szCs w:val="20"/>
                <w:lang w:val="en-IN" w:eastAsia="en-IN"/>
              </w:rPr>
              <w:t>Market  Peoples</w:t>
            </w:r>
          </w:p>
        </w:tc>
      </w:tr>
      <w:tr w:rsidR="0051166B" w:rsidRPr="0051166B" w:rsidTr="00F33D03">
        <w:tc>
          <w:tcPr>
            <w:tcW w:w="0" w:type="auto"/>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0=Not necessary</w:t>
            </w:r>
          </w:p>
        </w:tc>
        <w:tc>
          <w:tcPr>
            <w:tcW w:w="0" w:type="auto"/>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5</w:t>
            </w:r>
          </w:p>
        </w:tc>
        <w:tc>
          <w:tcPr>
            <w:tcW w:w="0" w:type="auto"/>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5%</w:t>
            </w:r>
          </w:p>
        </w:tc>
      </w:tr>
      <w:tr w:rsidR="0051166B" w:rsidRPr="0051166B" w:rsidTr="00F33D03">
        <w:tc>
          <w:tcPr>
            <w:tcW w:w="0" w:type="auto"/>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 Up to some extent</w:t>
            </w:r>
          </w:p>
        </w:tc>
        <w:tc>
          <w:tcPr>
            <w:tcW w:w="0" w:type="auto"/>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25</w:t>
            </w:r>
          </w:p>
        </w:tc>
        <w:tc>
          <w:tcPr>
            <w:tcW w:w="0" w:type="auto"/>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25%</w:t>
            </w:r>
          </w:p>
        </w:tc>
      </w:tr>
      <w:tr w:rsidR="0051166B" w:rsidRPr="0051166B" w:rsidTr="00F33D03">
        <w:tc>
          <w:tcPr>
            <w:tcW w:w="0" w:type="auto"/>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2= Necessary</w:t>
            </w:r>
          </w:p>
        </w:tc>
        <w:tc>
          <w:tcPr>
            <w:tcW w:w="0" w:type="auto"/>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30</w:t>
            </w:r>
          </w:p>
        </w:tc>
        <w:tc>
          <w:tcPr>
            <w:tcW w:w="0" w:type="auto"/>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30%</w:t>
            </w:r>
          </w:p>
        </w:tc>
      </w:tr>
      <w:tr w:rsidR="0051166B" w:rsidRPr="0051166B" w:rsidTr="00F33D03">
        <w:trPr>
          <w:trHeight w:val="629"/>
        </w:trPr>
        <w:tc>
          <w:tcPr>
            <w:tcW w:w="0" w:type="auto"/>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3=Very much necessary</w:t>
            </w:r>
          </w:p>
        </w:tc>
        <w:tc>
          <w:tcPr>
            <w:tcW w:w="0" w:type="auto"/>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40</w:t>
            </w:r>
          </w:p>
        </w:tc>
        <w:tc>
          <w:tcPr>
            <w:tcW w:w="0" w:type="auto"/>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40%</w:t>
            </w:r>
          </w:p>
        </w:tc>
      </w:tr>
      <w:tr w:rsidR="0051166B" w:rsidRPr="0051166B" w:rsidTr="00F33D03">
        <w:tc>
          <w:tcPr>
            <w:tcW w:w="0" w:type="auto"/>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TOTAL</w:t>
            </w:r>
          </w:p>
        </w:tc>
        <w:tc>
          <w:tcPr>
            <w:tcW w:w="0" w:type="auto"/>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c>
          <w:tcPr>
            <w:tcW w:w="0" w:type="auto"/>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r>
    </w:tbl>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noProof/>
          <w:sz w:val="20"/>
          <w:szCs w:val="20"/>
        </w:rPr>
        <w:lastRenderedPageBreak/>
        <w:drawing>
          <wp:inline distT="0" distB="0" distL="0" distR="0">
            <wp:extent cx="2428875" cy="1228725"/>
            <wp:effectExtent l="0" t="0" r="0" b="0"/>
            <wp:docPr id="4"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ANALYSIS:</w:t>
      </w:r>
    </w:p>
    <w:p w:rsidR="0051166B" w:rsidRPr="0051166B" w:rsidRDefault="0051166B" w:rsidP="0051166B">
      <w:pPr>
        <w:ind w:firstLine="864"/>
        <w:jc w:val="both"/>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From the above data it was found out that there are 5% Market Peoples not interested in Culture and sub culture whereas 25%, 30%, 40% Market Peoples need Culture and sub culture up to some extent, necessary &amp; very much necessary respectively.</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 Is Culture and sub culture support quality of Market Peoples?</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 Agree</w:t>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Disagree</w:t>
      </w:r>
    </w:p>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p w:rsidR="0051166B" w:rsidRPr="0051166B" w:rsidRDefault="0051166B" w:rsidP="0051166B">
      <w:pPr>
        <w:rPr>
          <w:rFonts w:ascii="Arial" w:eastAsia="Times New Roman" w:hAnsi="Arial" w:cs="Arial"/>
          <w:sz w:val="20"/>
          <w:szCs w:val="20"/>
          <w:lang w:val="en-IN" w:eastAsia="en-IN" w:bidi="gu-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2"/>
        <w:gridCol w:w="1492"/>
        <w:gridCol w:w="1492"/>
      </w:tblGrid>
      <w:tr w:rsidR="0051166B" w:rsidRPr="0051166B" w:rsidTr="00F33D03">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No. of </w:t>
            </w:r>
            <w:r w:rsidRPr="0051166B">
              <w:rPr>
                <w:rFonts w:ascii="Arial" w:eastAsia="Times New Roman" w:hAnsi="Arial" w:cs="Arial"/>
                <w:b/>
                <w:sz w:val="20"/>
                <w:szCs w:val="20"/>
                <w:lang w:val="en-IN" w:eastAsia="en-IN"/>
              </w:rPr>
              <w:t>Market  Peoples</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 wise </w:t>
            </w:r>
            <w:r w:rsidRPr="0051166B">
              <w:rPr>
                <w:rFonts w:ascii="Arial" w:eastAsia="Times New Roman" w:hAnsi="Arial" w:cs="Arial"/>
                <w:b/>
                <w:sz w:val="20"/>
                <w:szCs w:val="20"/>
                <w:lang w:val="en-IN" w:eastAsia="en-IN"/>
              </w:rPr>
              <w:t>Market  Peoples</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Agree</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75</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75%</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Disagree</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25</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25%</w:t>
            </w:r>
          </w:p>
        </w:tc>
      </w:tr>
      <w:tr w:rsidR="0051166B" w:rsidRPr="0051166B" w:rsidTr="00F33D03">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TOTAL</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r>
    </w:tbl>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noProof/>
          <w:sz w:val="20"/>
          <w:szCs w:val="20"/>
        </w:rPr>
        <w:drawing>
          <wp:inline distT="0" distB="0" distL="0" distR="0">
            <wp:extent cx="3067050" cy="1304925"/>
            <wp:effectExtent l="0" t="0" r="0" b="0"/>
            <wp:docPr id="5"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1166B" w:rsidRPr="0051166B" w:rsidRDefault="0051166B" w:rsidP="0051166B">
      <w:pPr>
        <w:rPr>
          <w:rFonts w:ascii="Arial" w:eastAsia="Times New Roman" w:hAnsi="Arial" w:cs="Arial"/>
          <w:b/>
          <w:bCs/>
          <w:sz w:val="20"/>
          <w:szCs w:val="20"/>
          <w:lang w:val="en-IN" w:eastAsia="en-IN" w:bidi="gu-IN"/>
        </w:rPr>
      </w:pPr>
    </w:p>
    <w:p w:rsidR="0051166B" w:rsidRPr="0051166B" w:rsidRDefault="0051166B" w:rsidP="0051166B">
      <w:pPr>
        <w:rPr>
          <w:rFonts w:ascii="Arial" w:eastAsia="Times New Roman" w:hAnsi="Arial" w:cs="Arial"/>
          <w:sz w:val="20"/>
          <w:szCs w:val="20"/>
          <w:lang w:val="en-IN" w:eastAsia="en-IN" w:bidi="gu-IN"/>
        </w:rPr>
      </w:pPr>
      <w:r w:rsidRPr="0051166B">
        <w:rPr>
          <w:rFonts w:ascii="Arial" w:eastAsia="Times New Roman" w:hAnsi="Arial" w:cs="Arial"/>
          <w:b/>
          <w:bCs/>
          <w:sz w:val="20"/>
          <w:szCs w:val="20"/>
          <w:lang w:val="en-IN" w:eastAsia="en-IN" w:bidi="gu-IN"/>
        </w:rPr>
        <w:t>ANALYSIS:</w:t>
      </w:r>
    </w:p>
    <w:p w:rsidR="0051166B" w:rsidRPr="0051166B" w:rsidRDefault="0051166B" w:rsidP="0051166B">
      <w:pPr>
        <w:ind w:firstLine="864"/>
        <w:jc w:val="both"/>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From the above data we can conclude that there are 75 Market Peoples agree with that the Culture and sub culture is support the quality of Market Peoples whereas 25% disagree. </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3. Do you think Culture and sub culture help to enhance People’s capability?</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 Yes</w:t>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No</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p w:rsidR="0051166B" w:rsidRPr="0051166B" w:rsidRDefault="0051166B" w:rsidP="0051166B">
      <w:pPr>
        <w:rPr>
          <w:rFonts w:ascii="Arial" w:eastAsia="Times New Roman" w:hAnsi="Arial" w:cs="Arial"/>
          <w:sz w:val="20"/>
          <w:szCs w:val="20"/>
          <w:lang w:val="en-IN" w:eastAsia="en-IN" w:bidi="gu-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2"/>
        <w:gridCol w:w="1537"/>
        <w:gridCol w:w="1537"/>
      </w:tblGrid>
      <w:tr w:rsidR="0051166B" w:rsidRPr="0051166B" w:rsidTr="00F33D03">
        <w:tc>
          <w:tcPr>
            <w:tcW w:w="3192" w:type="dxa"/>
          </w:tcPr>
          <w:p w:rsidR="0051166B" w:rsidRPr="0051166B" w:rsidRDefault="0051166B" w:rsidP="0051166B">
            <w:pPr>
              <w:jc w:val="center"/>
              <w:rPr>
                <w:rFonts w:ascii="Arial" w:eastAsia="Times New Roman" w:hAnsi="Arial" w:cs="Arial"/>
                <w:sz w:val="20"/>
                <w:szCs w:val="20"/>
                <w:lang w:val="en-IN" w:eastAsia="en-IN" w:bidi="gu-IN"/>
              </w:rPr>
            </w:pP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No. of </w:t>
            </w:r>
            <w:r w:rsidRPr="0051166B">
              <w:rPr>
                <w:rFonts w:ascii="Arial" w:eastAsia="Times New Roman" w:hAnsi="Arial" w:cs="Arial"/>
                <w:b/>
                <w:sz w:val="20"/>
                <w:szCs w:val="20"/>
                <w:lang w:val="en-IN" w:eastAsia="en-IN"/>
              </w:rPr>
              <w:t>Market Peoples</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 wise </w:t>
            </w:r>
            <w:r w:rsidRPr="0051166B">
              <w:rPr>
                <w:rFonts w:ascii="Arial" w:eastAsia="Times New Roman" w:hAnsi="Arial" w:cs="Arial"/>
                <w:b/>
                <w:sz w:val="20"/>
                <w:szCs w:val="20"/>
                <w:lang w:val="en-IN" w:eastAsia="en-IN"/>
              </w:rPr>
              <w:t>Market  Peoples</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Yes</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75</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75%</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No</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25</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25%</w:t>
            </w:r>
          </w:p>
        </w:tc>
      </w:tr>
      <w:tr w:rsidR="0051166B" w:rsidRPr="0051166B" w:rsidTr="00F33D03">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TOTAL</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r>
    </w:tbl>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noProof/>
          <w:sz w:val="20"/>
          <w:szCs w:val="20"/>
        </w:rPr>
        <w:drawing>
          <wp:inline distT="0" distB="0" distL="0" distR="0">
            <wp:extent cx="2495550" cy="1285875"/>
            <wp:effectExtent l="0" t="0" r="0" b="0"/>
            <wp:docPr id="6"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1166B" w:rsidRPr="0051166B" w:rsidRDefault="0051166B" w:rsidP="0051166B">
      <w:pPr>
        <w:rPr>
          <w:rFonts w:ascii="Arial" w:eastAsia="Times New Roman" w:hAnsi="Arial" w:cs="Arial"/>
          <w:b/>
          <w:bCs/>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ANALYSIS:</w:t>
      </w:r>
    </w:p>
    <w:p w:rsidR="0051166B" w:rsidRPr="0051166B" w:rsidRDefault="0051166B" w:rsidP="0051166B">
      <w:pPr>
        <w:ind w:firstLine="864"/>
        <w:jc w:val="both"/>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From the above data we conclude that there are 75% Market Peoples are agree with that the Culture and sub culture is enhance the </w:t>
      </w:r>
      <w:r w:rsidRPr="0051166B">
        <w:rPr>
          <w:rFonts w:ascii="Arial" w:eastAsia="Times New Roman" w:hAnsi="Arial" w:cs="Arial"/>
          <w:sz w:val="20"/>
          <w:szCs w:val="20"/>
          <w:lang w:val="en-IN" w:eastAsia="en-IN" w:bidi="gu-IN"/>
        </w:rPr>
        <w:lastRenderedPageBreak/>
        <w:t xml:space="preserve">Market Peoples capacity where as 25% Disagree means say no. </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4. Which Culture and sub culture you like most?</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 Money</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  ] Recognition </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 Gift</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t xml:space="preserve"> [  ] All of the above</w:t>
      </w:r>
    </w:p>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p w:rsidR="0051166B" w:rsidRPr="0051166B" w:rsidRDefault="0051166B" w:rsidP="0051166B">
      <w:pPr>
        <w:rPr>
          <w:rFonts w:ascii="Arial" w:eastAsia="Times New Roman" w:hAnsi="Arial" w:cs="Arial"/>
          <w:sz w:val="20"/>
          <w:szCs w:val="20"/>
          <w:lang w:val="en-IN" w:eastAsia="en-IN" w:bidi="gu-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2"/>
        <w:gridCol w:w="1407"/>
        <w:gridCol w:w="1407"/>
      </w:tblGrid>
      <w:tr w:rsidR="0051166B" w:rsidRPr="0051166B" w:rsidTr="00F33D03">
        <w:tc>
          <w:tcPr>
            <w:tcW w:w="3192" w:type="dxa"/>
          </w:tcPr>
          <w:p w:rsidR="0051166B" w:rsidRPr="0051166B" w:rsidRDefault="0051166B" w:rsidP="0051166B">
            <w:pPr>
              <w:jc w:val="center"/>
              <w:rPr>
                <w:rFonts w:ascii="Arial" w:eastAsia="Times New Roman" w:hAnsi="Arial" w:cs="Arial"/>
                <w:sz w:val="20"/>
                <w:szCs w:val="20"/>
                <w:lang w:val="en-IN" w:eastAsia="en-IN" w:bidi="gu-IN"/>
              </w:rPr>
            </w:pP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No. of </w:t>
            </w:r>
            <w:r w:rsidRPr="0051166B">
              <w:rPr>
                <w:rFonts w:ascii="Arial" w:eastAsia="Times New Roman" w:hAnsi="Arial" w:cs="Arial"/>
                <w:b/>
                <w:sz w:val="20"/>
                <w:szCs w:val="20"/>
                <w:lang w:val="en-IN" w:eastAsia="en-IN"/>
              </w:rPr>
              <w:t>Market  Peoples</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 wise </w:t>
            </w:r>
            <w:r w:rsidRPr="0051166B">
              <w:rPr>
                <w:rFonts w:ascii="Arial" w:eastAsia="Times New Roman" w:hAnsi="Arial" w:cs="Arial"/>
                <w:b/>
                <w:sz w:val="20"/>
                <w:szCs w:val="20"/>
                <w:lang w:val="en-IN" w:eastAsia="en-IN"/>
              </w:rPr>
              <w:t>Market  Peoples</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Money</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65</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65%</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Recognition</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10</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10%</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Gift</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5</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5%</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All of the above</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20</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20%</w:t>
            </w:r>
          </w:p>
        </w:tc>
      </w:tr>
      <w:tr w:rsidR="0051166B" w:rsidRPr="0051166B" w:rsidTr="00F33D03">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TOTAL</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r>
    </w:tbl>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noProof/>
          <w:sz w:val="20"/>
          <w:szCs w:val="20"/>
        </w:rPr>
        <w:drawing>
          <wp:inline distT="0" distB="0" distL="0" distR="0">
            <wp:extent cx="2390775" cy="923925"/>
            <wp:effectExtent l="0" t="0" r="0" b="0"/>
            <wp:docPr id="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ANALYSIS:</w:t>
      </w:r>
    </w:p>
    <w:p w:rsidR="0051166B" w:rsidRPr="0051166B" w:rsidRDefault="0051166B" w:rsidP="0051166B">
      <w:pPr>
        <w:ind w:firstLine="864"/>
        <w:jc w:val="both"/>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By this analysis we have conclude that there are 65 Market Peoples likes the money as a Culture and sub culture where as 10,5 &amp; 20 Market Peoples like recognition, gift &amp; all of this respectively.</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5. Can you believe that proper Culture and sub culture system is necessity for organization?</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Yes</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No</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autoSpaceDE w:val="0"/>
        <w:autoSpaceDN w:val="0"/>
        <w:adjustRightInd w:val="0"/>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p w:rsidR="0051166B" w:rsidRPr="0051166B" w:rsidRDefault="0051166B" w:rsidP="0051166B">
      <w:pPr>
        <w:rPr>
          <w:rFonts w:ascii="Arial" w:eastAsia="Times New Roman" w:hAnsi="Arial" w:cs="Arial"/>
          <w:b/>
          <w:bCs/>
          <w:sz w:val="20"/>
          <w:szCs w:val="20"/>
          <w:lang w:val="en-IN" w:eastAsia="en-IN" w:bidi="gu-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2"/>
        <w:gridCol w:w="1537"/>
        <w:gridCol w:w="1537"/>
      </w:tblGrid>
      <w:tr w:rsidR="0051166B" w:rsidRPr="0051166B" w:rsidTr="00F33D03">
        <w:tc>
          <w:tcPr>
            <w:tcW w:w="3192" w:type="dxa"/>
          </w:tcPr>
          <w:p w:rsidR="0051166B" w:rsidRPr="0051166B" w:rsidRDefault="0051166B" w:rsidP="0051166B">
            <w:pPr>
              <w:rPr>
                <w:rFonts w:ascii="Arial" w:eastAsia="Times New Roman" w:hAnsi="Arial" w:cs="Arial"/>
                <w:sz w:val="20"/>
                <w:szCs w:val="20"/>
                <w:lang w:val="en-IN" w:eastAsia="en-IN" w:bidi="gu-IN"/>
              </w:rPr>
            </w:pP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b/>
                <w:bCs/>
                <w:sz w:val="20"/>
                <w:szCs w:val="20"/>
                <w:lang w:val="en-IN" w:eastAsia="en-IN" w:bidi="gu-IN"/>
              </w:rPr>
              <w:t xml:space="preserve">No. of </w:t>
            </w:r>
            <w:r w:rsidRPr="0051166B">
              <w:rPr>
                <w:rFonts w:ascii="Arial" w:eastAsia="Times New Roman" w:hAnsi="Arial" w:cs="Arial"/>
                <w:b/>
                <w:sz w:val="20"/>
                <w:szCs w:val="20"/>
                <w:lang w:val="en-IN" w:eastAsia="en-IN"/>
              </w:rPr>
              <w:t>Market  Peoples</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 wise </w:t>
            </w:r>
            <w:r w:rsidRPr="0051166B">
              <w:rPr>
                <w:rFonts w:ascii="Arial" w:eastAsia="Times New Roman" w:hAnsi="Arial" w:cs="Arial"/>
                <w:b/>
                <w:sz w:val="20"/>
                <w:szCs w:val="20"/>
                <w:lang w:val="en-IN" w:eastAsia="en-IN"/>
              </w:rPr>
              <w:t>Market  Peoples</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Yes</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79</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79%</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No</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21</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21%</w:t>
            </w:r>
          </w:p>
        </w:tc>
      </w:tr>
      <w:tr w:rsidR="0051166B" w:rsidRPr="0051166B" w:rsidTr="00F33D03">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TOTAL</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r>
    </w:tbl>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noProof/>
          <w:sz w:val="20"/>
          <w:szCs w:val="20"/>
        </w:rPr>
        <w:drawing>
          <wp:inline distT="0" distB="0" distL="0" distR="0">
            <wp:extent cx="2571750" cy="1419225"/>
            <wp:effectExtent l="0" t="0" r="0" b="0"/>
            <wp:docPr id="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ANALYSIS:</w:t>
      </w:r>
    </w:p>
    <w:p w:rsidR="0051166B" w:rsidRPr="0051166B" w:rsidRDefault="0051166B" w:rsidP="0051166B">
      <w:pPr>
        <w:ind w:firstLine="864"/>
        <w:jc w:val="both"/>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By that analysis we can conclude that there are 79 Market Peoples believe that proper Culture and sub culture system is necessity for organization whereas 21 Market Peoples don’t believe that proper Culture and sub culture system is necessity for organisation.  </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6. Are you agreeing, Culture and sub culture is helpful for reduce turnover ratio?</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Agree</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Disagree</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p w:rsidR="0051166B" w:rsidRPr="0051166B" w:rsidRDefault="0051166B" w:rsidP="0051166B">
      <w:pPr>
        <w:rPr>
          <w:rFonts w:ascii="Arial" w:eastAsia="Times New Roman" w:hAnsi="Arial" w:cs="Arial"/>
          <w:b/>
          <w:bCs/>
          <w:sz w:val="20"/>
          <w:szCs w:val="20"/>
          <w:lang w:val="en-IN" w:eastAsia="en-IN" w:bidi="gu-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2"/>
        <w:gridCol w:w="1492"/>
        <w:gridCol w:w="1492"/>
      </w:tblGrid>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 of Market  Peoples</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wise Market  Peoples</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xml:space="preserve">Agree </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80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80%</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Disagree</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20%</w:t>
            </w:r>
          </w:p>
        </w:tc>
      </w:tr>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TOTAL</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r>
    </w:tbl>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jc w:val="center"/>
        <w:rPr>
          <w:rFonts w:ascii="Arial" w:eastAsia="Times New Roman" w:hAnsi="Arial" w:cs="Arial"/>
          <w:bCs/>
          <w:color w:val="2A62A6"/>
          <w:sz w:val="20"/>
          <w:szCs w:val="20"/>
          <w:lang w:val="en-IN" w:eastAsia="en-IN"/>
        </w:rPr>
      </w:pPr>
      <w:r w:rsidRPr="0051166B">
        <w:rPr>
          <w:rFonts w:ascii="Arial" w:eastAsia="Times New Roman" w:hAnsi="Arial" w:cs="Arial"/>
          <w:noProof/>
          <w:color w:val="2A62A6"/>
          <w:sz w:val="20"/>
          <w:szCs w:val="20"/>
        </w:rPr>
        <w:drawing>
          <wp:inline distT="0" distB="0" distL="0" distR="0">
            <wp:extent cx="2305050" cy="1066800"/>
            <wp:effectExtent l="0" t="0" r="0" b="0"/>
            <wp:docPr id="9"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There are 80 Market Peoples are agree with the Culture and sub culture system where as 20 Market Peoples are disagree with the Culture and sub culture system.</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7. Are you satisfied with your organization’s Culture and sub culture policy &amp; practices?</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Yes</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No</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2"/>
        <w:gridCol w:w="1537"/>
        <w:gridCol w:w="1537"/>
      </w:tblGrid>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 of Market  Peoples</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wise Market  Peoples</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Yes</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76</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76%</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24</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24%</w:t>
            </w:r>
          </w:p>
        </w:tc>
      </w:tr>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TOTAL</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r>
    </w:tbl>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jc w:val="center"/>
        <w:rPr>
          <w:rFonts w:ascii="Arial" w:eastAsia="Times New Roman" w:hAnsi="Arial" w:cs="Arial"/>
          <w:bCs/>
          <w:color w:val="2A62A6"/>
          <w:sz w:val="20"/>
          <w:szCs w:val="20"/>
          <w:lang w:val="en-IN" w:eastAsia="en-IN"/>
        </w:rPr>
      </w:pPr>
      <w:r w:rsidRPr="0051166B">
        <w:rPr>
          <w:rFonts w:ascii="Arial" w:eastAsia="Times New Roman" w:hAnsi="Arial" w:cs="Arial"/>
          <w:noProof/>
          <w:color w:val="2A62A6"/>
          <w:sz w:val="20"/>
          <w:szCs w:val="20"/>
        </w:rPr>
        <w:drawing>
          <wp:inline distT="0" distB="0" distL="0" distR="0">
            <wp:extent cx="2400300" cy="1457325"/>
            <wp:effectExtent l="0" t="0" r="0" b="0"/>
            <wp:docPr id="10"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1166B" w:rsidRPr="0051166B" w:rsidRDefault="0051166B" w:rsidP="0051166B">
      <w:pPr>
        <w:jc w:val="cente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 xml:space="preserve">There are 76 Market Peoples says that </w:t>
      </w:r>
      <w:r w:rsidRPr="0051166B">
        <w:rPr>
          <w:rFonts w:ascii="Arial" w:eastAsia="Times New Roman" w:hAnsi="Arial" w:cs="Arial"/>
          <w:sz w:val="20"/>
          <w:szCs w:val="20"/>
          <w:lang w:val="en-IN" w:eastAsia="en-IN" w:bidi="gu-IN"/>
        </w:rPr>
        <w:t>they are satisfied with your organization’s  Culture and sub culture policy &amp; practices</w:t>
      </w:r>
      <w:r w:rsidRPr="0051166B">
        <w:rPr>
          <w:rFonts w:ascii="Arial" w:eastAsia="Times New Roman" w:hAnsi="Arial" w:cs="Arial"/>
          <w:bCs/>
          <w:sz w:val="20"/>
          <w:szCs w:val="20"/>
          <w:lang w:val="en-IN" w:eastAsia="en-IN"/>
        </w:rPr>
        <w:t xml:space="preserve"> where as 24 Market Peoples are dissatisfied with the</w:t>
      </w:r>
      <w:r w:rsidRPr="0051166B">
        <w:rPr>
          <w:rFonts w:ascii="Arial" w:eastAsia="Times New Roman" w:hAnsi="Arial" w:cs="Arial"/>
          <w:sz w:val="20"/>
          <w:szCs w:val="20"/>
          <w:lang w:val="en-IN" w:eastAsia="en-IN" w:bidi="gu-IN"/>
        </w:rPr>
        <w:t xml:space="preserve"> organization’s  Culture and sub culture policy &amp; practices.</w:t>
      </w:r>
    </w:p>
    <w:p w:rsidR="0051166B" w:rsidRPr="0051166B" w:rsidRDefault="0051166B" w:rsidP="0051166B">
      <w:pPr>
        <w:rPr>
          <w:rFonts w:ascii="Arial" w:eastAsia="Times New Roman" w:hAnsi="Arial" w:cs="Arial"/>
          <w:bCs/>
          <w:sz w:val="20"/>
          <w:szCs w:val="20"/>
          <w:lang w:val="en-IN" w:eastAsia="en-IN"/>
        </w:rPr>
      </w:pP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8. Who want more financial Culture and sub culture than non-financial Culture and sub culture?</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Fresher</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 Experienced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Both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Non of above</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42"/>
        <w:gridCol w:w="1397"/>
        <w:gridCol w:w="1397"/>
      </w:tblGrid>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 of Market  Peoples</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wise Market  Peoples</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Fresher</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80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80%</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Experienced</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10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10%</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Both</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10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10%</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Non of above</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0%</w:t>
            </w:r>
          </w:p>
        </w:tc>
      </w:tr>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lastRenderedPageBreak/>
              <w:t>TOTAL</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r>
    </w:tbl>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jc w:val="center"/>
        <w:rPr>
          <w:rFonts w:ascii="Arial" w:eastAsia="Times New Roman" w:hAnsi="Arial" w:cs="Arial"/>
          <w:bCs/>
          <w:color w:val="2A62A6"/>
          <w:sz w:val="20"/>
          <w:szCs w:val="20"/>
          <w:lang w:val="en-IN" w:eastAsia="en-IN"/>
        </w:rPr>
      </w:pPr>
      <w:r w:rsidRPr="0051166B">
        <w:rPr>
          <w:rFonts w:ascii="Arial" w:eastAsia="Times New Roman" w:hAnsi="Arial" w:cs="Arial"/>
          <w:noProof/>
          <w:color w:val="2A62A6"/>
          <w:sz w:val="20"/>
          <w:szCs w:val="20"/>
        </w:rPr>
        <w:drawing>
          <wp:inline distT="0" distB="0" distL="0" distR="0">
            <wp:extent cx="3228975" cy="952500"/>
            <wp:effectExtent l="0" t="0" r="0" b="0"/>
            <wp:docPr id="11"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There are 80 Market Peoples says that fresher want more financial Culture and sub culture where as 10,10&amp;0 Market Peoples says that experience, both &amp; non want more financial Culture and sub culture than non financial respectively.</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9. Does too much extrinsic Culture and sub culture lead to malpractice?</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Yes</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No</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p w:rsidR="0051166B" w:rsidRPr="0051166B" w:rsidRDefault="0051166B" w:rsidP="0051166B">
      <w:pPr>
        <w:rPr>
          <w:rFonts w:ascii="Arial" w:eastAsia="Times New Roman" w:hAnsi="Arial" w:cs="Arial"/>
          <w:b/>
          <w:bCs/>
          <w:sz w:val="20"/>
          <w:szCs w:val="20"/>
          <w:lang w:val="en-IN" w:eastAsia="en-IN" w:bidi="gu-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2"/>
        <w:gridCol w:w="1537"/>
        <w:gridCol w:w="1537"/>
      </w:tblGrid>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 of Market  Peoples</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wise Market  Peoples</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Yes</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40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40%</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60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60%</w:t>
            </w:r>
          </w:p>
        </w:tc>
      </w:tr>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TOTAL</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r>
    </w:tbl>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jc w:val="cente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There are 40 Market Peoples say that</w:t>
      </w:r>
      <w:r w:rsidRPr="0051166B">
        <w:rPr>
          <w:rFonts w:ascii="Arial" w:eastAsia="Times New Roman" w:hAnsi="Arial" w:cs="Arial"/>
          <w:sz w:val="20"/>
          <w:szCs w:val="20"/>
          <w:lang w:val="en-IN" w:eastAsia="en-IN" w:bidi="gu-IN"/>
        </w:rPr>
        <w:t xml:space="preserve"> too much extrinsic Culture and sub culture lead </w:t>
      </w:r>
      <w:r w:rsidRPr="0051166B">
        <w:rPr>
          <w:rFonts w:ascii="Arial" w:eastAsia="Times New Roman" w:hAnsi="Arial" w:cs="Arial"/>
          <w:sz w:val="20"/>
          <w:szCs w:val="20"/>
          <w:lang w:val="en-IN" w:eastAsia="en-IN" w:bidi="gu-IN"/>
        </w:rPr>
        <w:lastRenderedPageBreak/>
        <w:t>to malpractice whereas 60 Market Peoples disagree with this sentence</w:t>
      </w:r>
      <w:r w:rsidRPr="0051166B">
        <w:rPr>
          <w:rFonts w:ascii="Arial" w:eastAsia="Times New Roman" w:hAnsi="Arial" w:cs="Arial"/>
          <w:bCs/>
          <w:sz w:val="20"/>
          <w:szCs w:val="20"/>
          <w:lang w:val="en-IN" w:eastAsia="en-IN"/>
        </w:rPr>
        <w:t>.</w:t>
      </w:r>
    </w:p>
    <w:p w:rsidR="0051166B" w:rsidRPr="0051166B" w:rsidRDefault="0051166B" w:rsidP="0051166B">
      <w:pPr>
        <w:rPr>
          <w:rFonts w:ascii="Arial" w:eastAsia="Times New Roman" w:hAnsi="Arial" w:cs="Arial"/>
          <w:bCs/>
          <w:sz w:val="20"/>
          <w:szCs w:val="20"/>
          <w:lang w:val="en-IN" w:eastAsia="en-IN"/>
        </w:rPr>
      </w:pP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10. Extrinsic Culture and sub culture suits the best for__________</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Lower Market Peoples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Middle Market Peoples </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Fat paid Market Peoples</w:t>
      </w:r>
    </w:p>
    <w:p w:rsidR="0051166B" w:rsidRPr="0051166B" w:rsidRDefault="0051166B" w:rsidP="0051166B">
      <w:pPr>
        <w:rPr>
          <w:rFonts w:ascii="Arial" w:eastAsia="Times New Roman" w:hAnsi="Arial" w:cs="Arial"/>
          <w:bCs/>
          <w:color w:val="2A62A6"/>
          <w:sz w:val="20"/>
          <w:szCs w:val="20"/>
          <w:lang w:val="en-IN" w:eastAsia="en-IN"/>
        </w:rPr>
      </w:pPr>
      <w:r w:rsidRPr="0051166B">
        <w:rPr>
          <w:rFonts w:ascii="Arial" w:eastAsia="Times New Roman" w:hAnsi="Arial" w:cs="Arial"/>
          <w:b/>
          <w:bCs/>
          <w:sz w:val="20"/>
          <w:szCs w:val="20"/>
          <w:lang w:val="en-IN" w:eastAsia="en-IN" w:bidi="gu-IN"/>
        </w:rPr>
        <w:t>RESPONSE:</w:t>
      </w: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There are 25 Market Peoples say that the extrinsic Culture and sub culture are best for lower labor Market Peoples whereas 50 &amp; 25 Market Peoples say that the extrinsic Culture and sub culture best for middle salaried Market  Peoples, fat paid Market Peoples respectively.</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11. Rate the effect of Culture and sub culture on organisation</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1</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2</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3</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4</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 5 </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0"/>
        <w:gridCol w:w="1538"/>
        <w:gridCol w:w="1538"/>
      </w:tblGrid>
      <w:tr w:rsidR="0051166B" w:rsidRPr="0051166B" w:rsidTr="00F33D03">
        <w:tc>
          <w:tcPr>
            <w:tcW w:w="2825" w:type="dxa"/>
          </w:tcPr>
          <w:p w:rsidR="0051166B" w:rsidRPr="0051166B" w:rsidRDefault="0051166B" w:rsidP="0051166B">
            <w:pPr>
              <w:jc w:val="center"/>
              <w:rPr>
                <w:rFonts w:ascii="Arial" w:eastAsia="Times New Roman" w:hAnsi="Arial" w:cs="Arial"/>
                <w:b/>
                <w:sz w:val="20"/>
                <w:szCs w:val="20"/>
                <w:lang w:val="en-IN" w:eastAsia="en-IN"/>
              </w:rPr>
            </w:pPr>
          </w:p>
        </w:tc>
        <w:tc>
          <w:tcPr>
            <w:tcW w:w="2850"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 of Market  Peoples</w:t>
            </w:r>
          </w:p>
        </w:tc>
        <w:tc>
          <w:tcPr>
            <w:tcW w:w="2850"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wise Market  Peoples</w:t>
            </w:r>
          </w:p>
        </w:tc>
      </w:tr>
      <w:tr w:rsidR="0051166B" w:rsidRPr="0051166B" w:rsidTr="00F33D03">
        <w:tc>
          <w:tcPr>
            <w:tcW w:w="2825"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w:t>
            </w:r>
          </w:p>
        </w:tc>
        <w:tc>
          <w:tcPr>
            <w:tcW w:w="2850"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20</w:t>
            </w:r>
          </w:p>
        </w:tc>
        <w:tc>
          <w:tcPr>
            <w:tcW w:w="2850"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20%</w:t>
            </w:r>
          </w:p>
        </w:tc>
      </w:tr>
      <w:tr w:rsidR="0051166B" w:rsidRPr="0051166B" w:rsidTr="00F33D03">
        <w:tc>
          <w:tcPr>
            <w:tcW w:w="2825"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2</w:t>
            </w:r>
          </w:p>
        </w:tc>
        <w:tc>
          <w:tcPr>
            <w:tcW w:w="2850"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27</w:t>
            </w:r>
          </w:p>
        </w:tc>
        <w:tc>
          <w:tcPr>
            <w:tcW w:w="2850"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27%</w:t>
            </w:r>
          </w:p>
        </w:tc>
      </w:tr>
      <w:tr w:rsidR="0051166B" w:rsidRPr="0051166B" w:rsidTr="00F33D03">
        <w:tc>
          <w:tcPr>
            <w:tcW w:w="2825"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3</w:t>
            </w:r>
          </w:p>
        </w:tc>
        <w:tc>
          <w:tcPr>
            <w:tcW w:w="2850"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33</w:t>
            </w:r>
          </w:p>
        </w:tc>
        <w:tc>
          <w:tcPr>
            <w:tcW w:w="2850"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33%</w:t>
            </w:r>
          </w:p>
        </w:tc>
      </w:tr>
      <w:tr w:rsidR="0051166B" w:rsidRPr="0051166B" w:rsidTr="00F33D03">
        <w:tc>
          <w:tcPr>
            <w:tcW w:w="2825"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4</w:t>
            </w:r>
          </w:p>
        </w:tc>
        <w:tc>
          <w:tcPr>
            <w:tcW w:w="2850"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15</w:t>
            </w:r>
          </w:p>
        </w:tc>
        <w:tc>
          <w:tcPr>
            <w:tcW w:w="2850"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15%</w:t>
            </w:r>
          </w:p>
        </w:tc>
      </w:tr>
      <w:tr w:rsidR="0051166B" w:rsidRPr="0051166B" w:rsidTr="00F33D03">
        <w:tc>
          <w:tcPr>
            <w:tcW w:w="2825"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5</w:t>
            </w:r>
          </w:p>
        </w:tc>
        <w:tc>
          <w:tcPr>
            <w:tcW w:w="2850"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5</w:t>
            </w:r>
          </w:p>
        </w:tc>
        <w:tc>
          <w:tcPr>
            <w:tcW w:w="2850"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5%</w:t>
            </w:r>
          </w:p>
        </w:tc>
      </w:tr>
      <w:tr w:rsidR="0051166B" w:rsidRPr="0051166B" w:rsidTr="00F33D03">
        <w:tc>
          <w:tcPr>
            <w:tcW w:w="2825"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lastRenderedPageBreak/>
              <w:t>TOTAL</w:t>
            </w:r>
          </w:p>
        </w:tc>
        <w:tc>
          <w:tcPr>
            <w:tcW w:w="2850"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c>
          <w:tcPr>
            <w:tcW w:w="2850"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r>
    </w:tbl>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jc w:val="cente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There are 20 Market Peoples are gave rate 1 for the Culture and sub culture system where as 27%, 33%, 15% &amp; 5% Market Peoples are gave rate 2,3,4,5 Respectively.</w:t>
      </w:r>
    </w:p>
    <w:p w:rsidR="0051166B" w:rsidRPr="0051166B" w:rsidRDefault="0051166B" w:rsidP="0051166B">
      <w:pPr>
        <w:autoSpaceDE w:val="0"/>
        <w:autoSpaceDN w:val="0"/>
        <w:adjustRightInd w:val="0"/>
        <w:jc w:val="both"/>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12. Both intrinsic Culture and sub culture &amp; extrinsic Culture and sub culture value will be linearly &amp; positively related to attribution of extrinsic motivation, perception of control &amp; over all jobs?</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  ] Agree</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Disagree</w:t>
      </w: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2"/>
        <w:gridCol w:w="1492"/>
        <w:gridCol w:w="1492"/>
      </w:tblGrid>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 of Market  Peoples</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wise Market  Peoples</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Agree</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77</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77%</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Disagree</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23</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23%</w:t>
            </w:r>
          </w:p>
        </w:tc>
      </w:tr>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TOTAL</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r>
    </w:tbl>
    <w:p w:rsidR="0051166B" w:rsidRPr="0051166B" w:rsidRDefault="0051166B" w:rsidP="0051166B">
      <w:pPr>
        <w:jc w:val="cente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 xml:space="preserve">There are 77 Market Peoples agree with </w:t>
      </w:r>
      <w:r w:rsidRPr="0051166B">
        <w:rPr>
          <w:rFonts w:ascii="Arial" w:eastAsia="Times New Roman" w:hAnsi="Arial" w:cs="Arial"/>
          <w:sz w:val="20"/>
          <w:szCs w:val="20"/>
          <w:lang w:val="en-IN" w:eastAsia="en-IN" w:bidi="gu-IN"/>
        </w:rPr>
        <w:t xml:space="preserve">both intrinsic Culture and sub culture &amp; extrinsic Culture and sub culture value will be linearly &amp; positively related to attribution of extrinsic motivation, perception of control &amp; over all jobs whereas 23 Both intrinsic Culture and sub culture &amp; extrinsic Culture and sub culture value will be linearly &amp; positively related to attribution of extrinsic motivation, perception of control &amp; over all jobs </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lastRenderedPageBreak/>
        <w:t>13. Do Culture and sub culture have any impact on People’s performance?</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 Yes</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No</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2"/>
        <w:gridCol w:w="1537"/>
        <w:gridCol w:w="1537"/>
      </w:tblGrid>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 of Market  Peoples</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wise Market  Peoples</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Yes</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90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90%</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10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10%</w:t>
            </w:r>
          </w:p>
        </w:tc>
      </w:tr>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TOTAL</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r>
    </w:tbl>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There are 90 Market Peoples say that there are done impact on the performance by the Culture and sub culture which is giving to them whereas 10 Market Peoples say that there are not made any impact on the Market Peoples performance.</w:t>
      </w:r>
    </w:p>
    <w:p w:rsidR="0051166B" w:rsidRPr="0051166B" w:rsidRDefault="0051166B" w:rsidP="0051166B">
      <w:pPr>
        <w:jc w:val="both"/>
        <w:rPr>
          <w:rFonts w:ascii="Arial" w:eastAsia="Times New Roman" w:hAnsi="Arial" w:cs="Arial"/>
          <w:b/>
          <w:bCs/>
          <w:sz w:val="20"/>
          <w:szCs w:val="20"/>
          <w:lang w:val="en-IN" w:eastAsia="en-IN"/>
        </w:rPr>
      </w:pPr>
    </w:p>
    <w:p w:rsidR="0051166B" w:rsidRPr="0051166B" w:rsidRDefault="0051166B" w:rsidP="0051166B">
      <w:pPr>
        <w:jc w:val="both"/>
        <w:rPr>
          <w:rFonts w:ascii="Arial" w:eastAsia="Times New Roman" w:hAnsi="Arial" w:cs="Arial"/>
          <w:b/>
          <w:bCs/>
          <w:sz w:val="20"/>
          <w:szCs w:val="20"/>
          <w:lang w:val="en-IN" w:eastAsia="en-IN"/>
        </w:rPr>
      </w:pP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14. Is Culture and sub culture system help in enhance ethical climate &amp; improve status of company among others?</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 Yes</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No</w:t>
      </w: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2"/>
        <w:gridCol w:w="1537"/>
        <w:gridCol w:w="1537"/>
      </w:tblGrid>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 of Market  Peoples</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wise Market  Peoples</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Yes</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78</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78%</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22</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22%</w:t>
            </w:r>
          </w:p>
        </w:tc>
      </w:tr>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lastRenderedPageBreak/>
              <w:t>TOTAL</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r>
    </w:tbl>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There are 78% Market Peoples say that</w:t>
      </w:r>
      <w:r w:rsidRPr="0051166B">
        <w:rPr>
          <w:rFonts w:ascii="Arial" w:eastAsia="Times New Roman" w:hAnsi="Arial" w:cs="Arial"/>
          <w:sz w:val="20"/>
          <w:szCs w:val="20"/>
          <w:lang w:val="en-IN" w:eastAsia="en-IN" w:bidi="gu-IN"/>
        </w:rPr>
        <w:t xml:space="preserve"> Culture and sub culture system is help in enhance ethical climate &amp; improve status of company among others where as 22% say that Culture and sub culture system is not help in enhance ethical climate &amp; improve status of company among others</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15. Proper Culture and sub culture system helps to increase loyalty of People toward their organisation?</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 Yes</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No</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p w:rsidR="0051166B" w:rsidRPr="0051166B" w:rsidRDefault="0051166B" w:rsidP="0051166B">
      <w:pPr>
        <w:rPr>
          <w:rFonts w:ascii="Arial" w:eastAsia="Times New Roman" w:hAnsi="Arial" w:cs="Arial"/>
          <w:b/>
          <w:bCs/>
          <w:sz w:val="20"/>
          <w:szCs w:val="20"/>
          <w:lang w:val="en-IN" w:eastAsia="en-IN" w:bidi="gu-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2"/>
        <w:gridCol w:w="1537"/>
        <w:gridCol w:w="1537"/>
      </w:tblGrid>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 of Market  Peoples</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wise Market  Peoples</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Yes</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95</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95%</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5</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5%</w:t>
            </w:r>
          </w:p>
        </w:tc>
      </w:tr>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TOTAL</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r>
    </w:tbl>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jc w:val="cente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 xml:space="preserve">There are 95% Market Peoples say that </w:t>
      </w:r>
      <w:r w:rsidRPr="0051166B">
        <w:rPr>
          <w:rFonts w:ascii="Arial" w:eastAsia="Times New Roman" w:hAnsi="Arial" w:cs="Arial"/>
          <w:sz w:val="20"/>
          <w:szCs w:val="20"/>
          <w:lang w:val="en-IN" w:eastAsia="en-IN" w:bidi="gu-IN"/>
        </w:rPr>
        <w:t>Proper Culture and sub culture system helps to increase loyalty of  People toward their organisation where as 5% Market Peoples say no for Proper Culture and sub culture system helps to increase loyalty of  People toward their organisation.</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lastRenderedPageBreak/>
        <w:t>16. State the type of Culture and sub culture you want for yourself in organisation?</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 Intrinsic</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Extrinsic</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p w:rsidR="0051166B" w:rsidRPr="0051166B" w:rsidRDefault="0051166B" w:rsidP="0051166B">
      <w:pPr>
        <w:rPr>
          <w:rFonts w:ascii="Arial" w:eastAsia="Times New Roman" w:hAnsi="Arial" w:cs="Arial"/>
          <w:b/>
          <w:bCs/>
          <w:sz w:val="20"/>
          <w:szCs w:val="20"/>
          <w:lang w:val="en-IN" w:eastAsia="en-IN" w:bidi="gu-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2"/>
        <w:gridCol w:w="1492"/>
        <w:gridCol w:w="1492"/>
      </w:tblGrid>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No. of Market  Peoples</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 wise Market  Peoples</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Intrinsic</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90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90%</w:t>
            </w:r>
          </w:p>
        </w:tc>
      </w:tr>
      <w:tr w:rsidR="0051166B" w:rsidRPr="0051166B" w:rsidTr="00F33D03">
        <w:tc>
          <w:tcPr>
            <w:tcW w:w="3192" w:type="dxa"/>
          </w:tcPr>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Extrinsic</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10</w:t>
            </w:r>
          </w:p>
        </w:tc>
        <w:tc>
          <w:tcPr>
            <w:tcW w:w="3192" w:type="dxa"/>
          </w:tcPr>
          <w:p w:rsidR="0051166B" w:rsidRPr="0051166B" w:rsidRDefault="0051166B" w:rsidP="0051166B">
            <w:pPr>
              <w:jc w:val="center"/>
              <w:rPr>
                <w:rFonts w:ascii="Arial" w:eastAsia="Times New Roman" w:hAnsi="Arial" w:cs="Arial"/>
                <w:bCs/>
                <w:sz w:val="20"/>
                <w:szCs w:val="20"/>
                <w:lang w:val="en-IN" w:eastAsia="en-IN"/>
              </w:rPr>
            </w:pPr>
            <w:r w:rsidRPr="0051166B">
              <w:rPr>
                <w:rFonts w:ascii="Arial" w:eastAsia="Times New Roman" w:hAnsi="Arial" w:cs="Arial"/>
                <w:bCs/>
                <w:sz w:val="20"/>
                <w:szCs w:val="20"/>
                <w:lang w:val="en-IN" w:eastAsia="en-IN"/>
              </w:rPr>
              <w:t>10%</w:t>
            </w:r>
          </w:p>
        </w:tc>
      </w:tr>
      <w:tr w:rsidR="0051166B" w:rsidRPr="0051166B" w:rsidTr="00F33D03">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TOTAL</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c>
          <w:tcPr>
            <w:tcW w:w="3192" w:type="dxa"/>
          </w:tcPr>
          <w:p w:rsidR="0051166B" w:rsidRPr="0051166B" w:rsidRDefault="0051166B" w:rsidP="0051166B">
            <w:pPr>
              <w:jc w:val="cente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100%</w:t>
            </w:r>
          </w:p>
        </w:tc>
      </w:tr>
    </w:tbl>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jc w:val="cente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Cs/>
          <w:color w:val="2A62A6"/>
          <w:sz w:val="20"/>
          <w:szCs w:val="20"/>
          <w:lang w:val="en-IN" w:eastAsia="en-IN"/>
        </w:rPr>
      </w:pPr>
    </w:p>
    <w:p w:rsidR="0051166B" w:rsidRPr="0051166B" w:rsidRDefault="0051166B" w:rsidP="0051166B">
      <w:pPr>
        <w:rPr>
          <w:rFonts w:ascii="Arial" w:eastAsia="Times New Roman" w:hAnsi="Arial" w:cs="Arial"/>
          <w:b/>
          <w:sz w:val="20"/>
          <w:szCs w:val="20"/>
          <w:lang w:val="en-IN" w:eastAsia="en-IN"/>
        </w:rPr>
      </w:pPr>
      <w:r w:rsidRPr="0051166B">
        <w:rPr>
          <w:rFonts w:ascii="Arial" w:eastAsia="Times New Roman" w:hAnsi="Arial" w:cs="Arial"/>
          <w:b/>
          <w:sz w:val="20"/>
          <w:szCs w:val="20"/>
          <w:lang w:val="en-IN" w:eastAsia="en-IN"/>
        </w:rPr>
        <w:t>ANALYSIS:</w:t>
      </w:r>
    </w:p>
    <w:p w:rsidR="0051166B" w:rsidRPr="0051166B" w:rsidRDefault="0051166B" w:rsidP="0051166B">
      <w:pPr>
        <w:ind w:firstLine="864"/>
        <w:jc w:val="both"/>
        <w:rPr>
          <w:rFonts w:ascii="Arial" w:eastAsia="Times New Roman" w:hAnsi="Arial" w:cs="Arial"/>
          <w:b/>
          <w:bCs/>
          <w:sz w:val="20"/>
          <w:szCs w:val="20"/>
          <w:lang w:val="en-IN" w:eastAsia="en-IN"/>
        </w:rPr>
      </w:pPr>
      <w:r w:rsidRPr="0051166B">
        <w:rPr>
          <w:rFonts w:ascii="Arial" w:eastAsia="Times New Roman" w:hAnsi="Arial" w:cs="Arial"/>
          <w:bCs/>
          <w:sz w:val="20"/>
          <w:szCs w:val="20"/>
          <w:lang w:val="en-IN" w:eastAsia="en-IN"/>
        </w:rPr>
        <w:t xml:space="preserve">There are 90 Market Peoples say that </w:t>
      </w:r>
      <w:r w:rsidRPr="0051166B">
        <w:rPr>
          <w:rFonts w:ascii="Arial" w:eastAsia="Times New Roman" w:hAnsi="Arial" w:cs="Arial"/>
          <w:sz w:val="20"/>
          <w:szCs w:val="20"/>
          <w:lang w:val="en-IN" w:eastAsia="en-IN" w:bidi="gu-IN"/>
        </w:rPr>
        <w:t>intrinsic Culture and sub cultures they want for themselves in organisation where as 10 Market Peoples say that extrinsic Culture and sub culture they want for themselves in the organisation.</w:t>
      </w: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17. Which type of Culture and sub culture system is preferred by private sector bank Market Peoples?</w:t>
      </w:r>
    </w:p>
    <w:p w:rsidR="0051166B" w:rsidRPr="0051166B" w:rsidRDefault="0051166B" w:rsidP="0051166B">
      <w:pP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 Intrinsic</w:t>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Extrinsic</w:t>
      </w:r>
    </w:p>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2"/>
        <w:gridCol w:w="1492"/>
        <w:gridCol w:w="1492"/>
      </w:tblGrid>
      <w:tr w:rsidR="0051166B" w:rsidRPr="0051166B" w:rsidTr="00F33D03">
        <w:tc>
          <w:tcPr>
            <w:tcW w:w="3192" w:type="dxa"/>
          </w:tcPr>
          <w:p w:rsidR="0051166B" w:rsidRPr="0051166B" w:rsidRDefault="0051166B" w:rsidP="0051166B">
            <w:pPr>
              <w:rPr>
                <w:rFonts w:ascii="Arial" w:eastAsia="Times New Roman" w:hAnsi="Arial" w:cs="Arial"/>
                <w:sz w:val="20"/>
                <w:szCs w:val="20"/>
                <w:lang w:val="en-IN" w:eastAsia="en-IN" w:bidi="gu-IN"/>
              </w:rPr>
            </w:pP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No. of </w:t>
            </w:r>
            <w:r w:rsidRPr="0051166B">
              <w:rPr>
                <w:rFonts w:ascii="Arial" w:eastAsia="Times New Roman" w:hAnsi="Arial" w:cs="Arial"/>
                <w:b/>
                <w:sz w:val="20"/>
                <w:szCs w:val="20"/>
                <w:lang w:val="en-IN" w:eastAsia="en-IN"/>
              </w:rPr>
              <w:t>Market  Peoples</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 wise </w:t>
            </w:r>
            <w:r w:rsidRPr="0051166B">
              <w:rPr>
                <w:rFonts w:ascii="Arial" w:eastAsia="Times New Roman" w:hAnsi="Arial" w:cs="Arial"/>
                <w:b/>
                <w:sz w:val="20"/>
                <w:szCs w:val="20"/>
                <w:lang w:val="en-IN" w:eastAsia="en-IN"/>
              </w:rPr>
              <w:t xml:space="preserve">Market  </w:t>
            </w:r>
            <w:r w:rsidRPr="0051166B">
              <w:rPr>
                <w:rFonts w:ascii="Arial" w:eastAsia="Times New Roman" w:hAnsi="Arial" w:cs="Arial"/>
                <w:b/>
                <w:sz w:val="20"/>
                <w:szCs w:val="20"/>
                <w:lang w:val="en-IN" w:eastAsia="en-IN"/>
              </w:rPr>
              <w:lastRenderedPageBreak/>
              <w:t>Peoples</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lastRenderedPageBreak/>
              <w:t>Intrinsic</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15</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30%</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Extrinsic</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35</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70%</w:t>
            </w:r>
          </w:p>
        </w:tc>
      </w:tr>
      <w:tr w:rsidR="0051166B" w:rsidRPr="0051166B" w:rsidTr="00F33D03">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TOTAL</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50</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r>
    </w:tbl>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ANALYSIS:</w:t>
      </w:r>
    </w:p>
    <w:p w:rsidR="0051166B" w:rsidRPr="0051166B" w:rsidRDefault="0051166B" w:rsidP="0051166B">
      <w:pPr>
        <w:ind w:firstLine="864"/>
        <w:jc w:val="both"/>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From the above data it was found out that 30% Market Peoples are want intrinsic Culture and sub culture where as 70% Market Peoples want extrinsic Culture and sub culture.</w:t>
      </w:r>
    </w:p>
    <w:p w:rsidR="0051166B" w:rsidRPr="0051166B" w:rsidRDefault="0051166B" w:rsidP="0051166B">
      <w:pPr>
        <w:rPr>
          <w:rFonts w:ascii="Arial" w:eastAsia="Times New Roman" w:hAnsi="Arial" w:cs="Arial"/>
          <w:sz w:val="20"/>
          <w:szCs w:val="20"/>
          <w:lang w:val="en-IN" w:eastAsia="en-IN" w:bidi="gu-IN"/>
        </w:rPr>
      </w:pPr>
    </w:p>
    <w:p w:rsidR="0051166B" w:rsidRPr="0051166B" w:rsidRDefault="0051166B" w:rsidP="0051166B">
      <w:pPr>
        <w:autoSpaceDE w:val="0"/>
        <w:autoSpaceDN w:val="0"/>
        <w:adjustRightInd w:val="0"/>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18. Which type of Culture and sub culture system is preferred by Market Peoples? </w:t>
      </w:r>
    </w:p>
    <w:p w:rsidR="0051166B" w:rsidRPr="0051166B" w:rsidRDefault="0051166B" w:rsidP="0051166B">
      <w:pP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 Intrinsic</w:t>
      </w:r>
      <w:r w:rsidRPr="0051166B">
        <w:rPr>
          <w:rFonts w:ascii="Arial" w:eastAsia="Times New Roman" w:hAnsi="Arial" w:cs="Arial"/>
          <w:sz w:val="20"/>
          <w:szCs w:val="20"/>
          <w:lang w:val="en-IN" w:eastAsia="en-IN" w:bidi="gu-IN"/>
        </w:rPr>
        <w:tab/>
        <w:t xml:space="preserve"> </w:t>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r>
      <w:r w:rsidRPr="0051166B">
        <w:rPr>
          <w:rFonts w:ascii="Arial" w:eastAsia="Times New Roman" w:hAnsi="Arial" w:cs="Arial"/>
          <w:sz w:val="20"/>
          <w:szCs w:val="20"/>
          <w:lang w:val="en-IN" w:eastAsia="en-IN" w:bidi="gu-IN"/>
        </w:rPr>
        <w:tab/>
        <w:t>[  ] Extrinsic</w:t>
      </w:r>
    </w:p>
    <w:p w:rsidR="0051166B" w:rsidRPr="0051166B" w:rsidRDefault="0051166B" w:rsidP="0051166B">
      <w:pPr>
        <w:ind w:left="720"/>
        <w:contextualSpacing/>
        <w:rPr>
          <w:rFonts w:ascii="Arial" w:eastAsia="Times New Roman" w:hAnsi="Arial" w:cs="Arial"/>
          <w:sz w:val="20"/>
          <w:szCs w:val="20"/>
          <w:lang w:val="en-IN" w:eastAsia="en-IN" w:bidi="gu-IN"/>
        </w:rPr>
      </w:pPr>
    </w:p>
    <w:p w:rsidR="0051166B" w:rsidRPr="0051166B" w:rsidRDefault="0051166B" w:rsidP="0051166B">
      <w:pPr>
        <w:contextualSpacing/>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RESPONSE:</w:t>
      </w:r>
    </w:p>
    <w:p w:rsidR="0051166B" w:rsidRPr="0051166B" w:rsidRDefault="0051166B" w:rsidP="0051166B">
      <w:pPr>
        <w:ind w:left="720"/>
        <w:contextualSpacing/>
        <w:rPr>
          <w:rFonts w:ascii="Arial" w:eastAsia="Times New Roman" w:hAnsi="Arial" w:cs="Arial"/>
          <w:b/>
          <w:bCs/>
          <w:sz w:val="20"/>
          <w:szCs w:val="20"/>
          <w:lang w:val="en-IN" w:eastAsia="en-IN" w:bidi="gu-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2"/>
        <w:gridCol w:w="1492"/>
        <w:gridCol w:w="1492"/>
      </w:tblGrid>
      <w:tr w:rsidR="0051166B" w:rsidRPr="0051166B" w:rsidTr="00F33D03">
        <w:tc>
          <w:tcPr>
            <w:tcW w:w="3192" w:type="dxa"/>
          </w:tcPr>
          <w:p w:rsidR="0051166B" w:rsidRPr="0051166B" w:rsidRDefault="0051166B" w:rsidP="0051166B">
            <w:pPr>
              <w:rPr>
                <w:rFonts w:ascii="Arial" w:eastAsia="Times New Roman" w:hAnsi="Arial" w:cs="Arial"/>
                <w:sz w:val="20"/>
                <w:szCs w:val="20"/>
                <w:lang w:val="en-IN" w:eastAsia="en-IN" w:bidi="gu-IN"/>
              </w:rPr>
            </w:pP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No. of </w:t>
            </w:r>
            <w:r w:rsidRPr="0051166B">
              <w:rPr>
                <w:rFonts w:ascii="Arial" w:eastAsia="Times New Roman" w:hAnsi="Arial" w:cs="Arial"/>
                <w:b/>
                <w:sz w:val="20"/>
                <w:szCs w:val="20"/>
                <w:lang w:val="en-IN" w:eastAsia="en-IN"/>
              </w:rPr>
              <w:t>Market  Peoples</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 xml:space="preserve">% wise </w:t>
            </w:r>
            <w:r w:rsidRPr="0051166B">
              <w:rPr>
                <w:rFonts w:ascii="Arial" w:eastAsia="Times New Roman" w:hAnsi="Arial" w:cs="Arial"/>
                <w:b/>
                <w:sz w:val="20"/>
                <w:szCs w:val="20"/>
                <w:lang w:val="en-IN" w:eastAsia="en-IN"/>
              </w:rPr>
              <w:t>Market  Peoples</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Intrinsic</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05</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10%</w:t>
            </w:r>
          </w:p>
        </w:tc>
      </w:tr>
      <w:tr w:rsidR="0051166B" w:rsidRPr="0051166B" w:rsidTr="00F33D03">
        <w:tc>
          <w:tcPr>
            <w:tcW w:w="3192" w:type="dxa"/>
          </w:tcPr>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Extrinsic</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45</w:t>
            </w:r>
          </w:p>
        </w:tc>
        <w:tc>
          <w:tcPr>
            <w:tcW w:w="3192" w:type="dxa"/>
          </w:tcPr>
          <w:p w:rsidR="0051166B" w:rsidRPr="0051166B" w:rsidRDefault="0051166B" w:rsidP="0051166B">
            <w:pPr>
              <w:jc w:val="cente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90%</w:t>
            </w:r>
          </w:p>
        </w:tc>
      </w:tr>
      <w:tr w:rsidR="0051166B" w:rsidRPr="0051166B" w:rsidTr="00F33D03">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TOTAL</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50</w:t>
            </w:r>
          </w:p>
        </w:tc>
        <w:tc>
          <w:tcPr>
            <w:tcW w:w="3192" w:type="dxa"/>
          </w:tcPr>
          <w:p w:rsidR="0051166B" w:rsidRPr="0051166B" w:rsidRDefault="0051166B" w:rsidP="0051166B">
            <w:pPr>
              <w:jc w:val="cente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100%</w:t>
            </w:r>
          </w:p>
        </w:tc>
      </w:tr>
    </w:tbl>
    <w:p w:rsidR="0051166B" w:rsidRPr="0051166B" w:rsidRDefault="0051166B" w:rsidP="0051166B">
      <w:pPr>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 xml:space="preserve"> </w:t>
      </w:r>
    </w:p>
    <w:p w:rsidR="0051166B" w:rsidRPr="0051166B" w:rsidRDefault="0051166B" w:rsidP="0051166B">
      <w:pPr>
        <w:rPr>
          <w:rFonts w:ascii="Arial" w:eastAsia="Times New Roman" w:hAnsi="Arial" w:cs="Arial"/>
          <w:b/>
          <w:bCs/>
          <w:sz w:val="20"/>
          <w:szCs w:val="20"/>
          <w:lang w:val="en-IN" w:eastAsia="en-IN" w:bidi="gu-IN"/>
        </w:rPr>
      </w:pPr>
      <w:r w:rsidRPr="0051166B">
        <w:rPr>
          <w:rFonts w:ascii="Arial" w:eastAsia="Times New Roman" w:hAnsi="Arial" w:cs="Arial"/>
          <w:b/>
          <w:bCs/>
          <w:sz w:val="20"/>
          <w:szCs w:val="20"/>
          <w:lang w:val="en-IN" w:eastAsia="en-IN" w:bidi="gu-IN"/>
        </w:rPr>
        <w:t>ANALYSIS:</w:t>
      </w:r>
    </w:p>
    <w:p w:rsidR="0051166B" w:rsidRPr="0051166B" w:rsidRDefault="0051166B" w:rsidP="0051166B">
      <w:pPr>
        <w:ind w:firstLine="864"/>
        <w:jc w:val="both"/>
        <w:rPr>
          <w:rFonts w:ascii="Arial" w:eastAsia="Times New Roman" w:hAnsi="Arial" w:cs="Arial"/>
          <w:sz w:val="20"/>
          <w:szCs w:val="20"/>
          <w:lang w:val="en-IN" w:eastAsia="en-IN" w:bidi="gu-IN"/>
        </w:rPr>
      </w:pPr>
      <w:r w:rsidRPr="0051166B">
        <w:rPr>
          <w:rFonts w:ascii="Arial" w:eastAsia="Times New Roman" w:hAnsi="Arial" w:cs="Arial"/>
          <w:sz w:val="20"/>
          <w:szCs w:val="20"/>
          <w:lang w:val="en-IN" w:eastAsia="en-IN" w:bidi="gu-IN"/>
        </w:rPr>
        <w:t>From the above data it was found out that 10% Market Peoples are want intrinsic Culture and sub culture where as 90% Market Peoples want extrinsic Culture and sub culture in the Market.</w:t>
      </w:r>
    </w:p>
    <w:p w:rsidR="0051166B" w:rsidRPr="0051166B" w:rsidRDefault="0051166B" w:rsidP="0051166B">
      <w:pPr>
        <w:rPr>
          <w:rFonts w:ascii="Arial" w:eastAsia="Times New Roman" w:hAnsi="Arial" w:cs="Arial"/>
          <w:b/>
          <w:bCs/>
          <w:sz w:val="20"/>
          <w:szCs w:val="20"/>
          <w:lang w:val="en-IN" w:eastAsia="en-IN"/>
        </w:rPr>
      </w:pPr>
    </w:p>
    <w:p w:rsidR="0051166B" w:rsidRPr="0051166B" w:rsidRDefault="0051166B" w:rsidP="0051166B">
      <w:pPr>
        <w:jc w:val="center"/>
        <w:rPr>
          <w:rFonts w:ascii="Arial" w:eastAsia="Times New Roman" w:hAnsi="Arial" w:cs="Arial"/>
          <w:b/>
          <w:color w:val="000000"/>
          <w:sz w:val="20"/>
          <w:szCs w:val="20"/>
          <w:shd w:val="clear" w:color="auto" w:fill="FFFFFF"/>
          <w:lang w:val="en-IN" w:eastAsia="en-IN"/>
        </w:rPr>
      </w:pPr>
      <w:r w:rsidRPr="0051166B">
        <w:rPr>
          <w:rFonts w:ascii="Arial" w:eastAsia="Times New Roman" w:hAnsi="Arial" w:cs="Arial"/>
          <w:b/>
          <w:sz w:val="20"/>
          <w:szCs w:val="20"/>
          <w:lang w:val="en-IN" w:eastAsia="en-IN"/>
        </w:rPr>
        <w:t>FINDINGS &amp; RESULTS</w:t>
      </w:r>
    </w:p>
    <w:p w:rsidR="0051166B" w:rsidRPr="0051166B" w:rsidRDefault="0051166B" w:rsidP="0051166B">
      <w:pPr>
        <w:numPr>
          <w:ilvl w:val="0"/>
          <w:numId w:val="39"/>
        </w:numPr>
        <w:spacing w:after="0" w:line="240" w:lineRule="auto"/>
        <w:contextualSpacing/>
        <w:jc w:val="both"/>
        <w:rPr>
          <w:rFonts w:ascii="Arial" w:eastAsia="Times New Roman" w:hAnsi="Arial" w:cs="Arial"/>
          <w:b/>
          <w:color w:val="000000"/>
          <w:sz w:val="20"/>
          <w:szCs w:val="20"/>
          <w:shd w:val="clear" w:color="auto" w:fill="FFFFFF"/>
          <w:lang w:val="en-IN" w:eastAsia="en-IN"/>
        </w:rPr>
      </w:pPr>
      <w:r w:rsidRPr="0051166B">
        <w:rPr>
          <w:rFonts w:ascii="Arial" w:eastAsia="Times New Roman" w:hAnsi="Arial" w:cs="Arial"/>
          <w:bCs/>
          <w:color w:val="000000"/>
          <w:sz w:val="20"/>
          <w:szCs w:val="20"/>
          <w:shd w:val="clear" w:color="auto" w:fill="FFFFFF"/>
          <w:lang w:val="en-IN" w:eastAsia="en-IN"/>
        </w:rPr>
        <w:lastRenderedPageBreak/>
        <w:t>From the above research we have identified that 70% Market Peoples of Saurastra market prefer extrinsic Culture and sub culture and 30% of Market Peoples prefer intrinsic Culture and sub culture of saurastra market activities.</w:t>
      </w:r>
    </w:p>
    <w:p w:rsidR="0051166B" w:rsidRPr="0051166B" w:rsidRDefault="0051166B" w:rsidP="0051166B">
      <w:pPr>
        <w:ind w:left="720"/>
        <w:contextualSpacing/>
        <w:rPr>
          <w:rFonts w:ascii="Arial" w:eastAsia="Times New Roman" w:hAnsi="Arial" w:cs="Arial"/>
          <w:b/>
          <w:color w:val="000000"/>
          <w:sz w:val="20"/>
          <w:szCs w:val="20"/>
          <w:shd w:val="clear" w:color="auto" w:fill="FFFFFF"/>
          <w:lang w:val="en-IN" w:eastAsia="en-IN"/>
        </w:rPr>
      </w:pPr>
    </w:p>
    <w:p w:rsidR="0051166B" w:rsidRPr="0051166B" w:rsidRDefault="0051166B" w:rsidP="0051166B">
      <w:pPr>
        <w:numPr>
          <w:ilvl w:val="0"/>
          <w:numId w:val="39"/>
        </w:numPr>
        <w:spacing w:after="0" w:line="240" w:lineRule="auto"/>
        <w:contextualSpacing/>
        <w:jc w:val="both"/>
        <w:rPr>
          <w:rFonts w:ascii="Arial" w:eastAsia="Times New Roman" w:hAnsi="Arial" w:cs="Arial"/>
          <w:b/>
          <w:color w:val="000000"/>
          <w:sz w:val="20"/>
          <w:szCs w:val="20"/>
          <w:shd w:val="clear" w:color="auto" w:fill="FFFFFF"/>
          <w:lang w:val="en-IN" w:eastAsia="en-IN"/>
        </w:rPr>
      </w:pPr>
      <w:r w:rsidRPr="0051166B">
        <w:rPr>
          <w:rFonts w:ascii="Arial" w:eastAsia="Times New Roman" w:hAnsi="Arial" w:cs="Arial"/>
          <w:bCs/>
          <w:color w:val="000000"/>
          <w:sz w:val="20"/>
          <w:szCs w:val="20"/>
          <w:shd w:val="clear" w:color="auto" w:fill="FFFFFF"/>
          <w:lang w:val="en-IN" w:eastAsia="en-IN"/>
        </w:rPr>
        <w:t>90% of the Market Peoples of Saurastra market prefers extrinsic Culture and sub culture and 10% of the Market Peoples prefer intrinsic Culture and sub culture of saurastra market activities.</w:t>
      </w:r>
    </w:p>
    <w:p w:rsidR="0051166B" w:rsidRPr="0051166B" w:rsidRDefault="0051166B" w:rsidP="0051166B">
      <w:pPr>
        <w:rPr>
          <w:rFonts w:ascii="Arial" w:eastAsia="Times New Roman" w:hAnsi="Arial" w:cs="Arial"/>
          <w:b/>
          <w:color w:val="000000"/>
          <w:sz w:val="20"/>
          <w:szCs w:val="20"/>
          <w:shd w:val="clear" w:color="auto" w:fill="FFFFFF"/>
          <w:lang w:val="en-IN" w:eastAsia="en-IN"/>
        </w:rPr>
      </w:pPr>
    </w:p>
    <w:p w:rsidR="0051166B" w:rsidRPr="0051166B" w:rsidRDefault="0051166B" w:rsidP="0051166B">
      <w:pPr>
        <w:numPr>
          <w:ilvl w:val="0"/>
          <w:numId w:val="39"/>
        </w:numPr>
        <w:spacing w:after="0" w:line="240" w:lineRule="auto"/>
        <w:contextualSpacing/>
        <w:jc w:val="both"/>
        <w:rPr>
          <w:rFonts w:ascii="Arial" w:eastAsia="Times New Roman" w:hAnsi="Arial" w:cs="Arial"/>
          <w:b/>
          <w:color w:val="000000"/>
          <w:sz w:val="20"/>
          <w:szCs w:val="20"/>
          <w:shd w:val="clear" w:color="auto" w:fill="FFFFFF"/>
          <w:lang w:val="en-IN" w:eastAsia="en-IN"/>
        </w:rPr>
      </w:pPr>
      <w:r w:rsidRPr="0051166B">
        <w:rPr>
          <w:rFonts w:ascii="Arial" w:eastAsia="Times New Roman" w:hAnsi="Arial" w:cs="Arial"/>
          <w:bCs/>
          <w:color w:val="000000"/>
          <w:sz w:val="20"/>
          <w:szCs w:val="20"/>
          <w:shd w:val="clear" w:color="auto" w:fill="FFFFFF"/>
          <w:lang w:val="en-IN" w:eastAsia="en-IN"/>
        </w:rPr>
        <w:t>Thus both Junagadh &amp; Rajkot city prefer extrinsic Culture and sub culture more than intrinsic Culture and sub culture.</w:t>
      </w:r>
    </w:p>
    <w:p w:rsidR="0051166B" w:rsidRPr="0051166B" w:rsidRDefault="0051166B" w:rsidP="0051166B">
      <w:pPr>
        <w:rPr>
          <w:rFonts w:ascii="Arial" w:eastAsia="Times New Roman" w:hAnsi="Arial" w:cs="Arial"/>
          <w:b/>
          <w:color w:val="000000"/>
          <w:sz w:val="20"/>
          <w:szCs w:val="20"/>
          <w:shd w:val="clear" w:color="auto" w:fill="FFFFFF"/>
          <w:lang w:val="en-IN" w:eastAsia="en-IN"/>
        </w:rPr>
      </w:pPr>
    </w:p>
    <w:p w:rsidR="0051166B" w:rsidRPr="0051166B" w:rsidRDefault="0051166B" w:rsidP="0051166B">
      <w:pPr>
        <w:numPr>
          <w:ilvl w:val="0"/>
          <w:numId w:val="39"/>
        </w:numPr>
        <w:spacing w:after="0" w:line="240" w:lineRule="auto"/>
        <w:contextualSpacing/>
        <w:jc w:val="both"/>
        <w:rPr>
          <w:rFonts w:ascii="Arial" w:eastAsia="Times New Roman" w:hAnsi="Arial" w:cs="Arial"/>
          <w:bCs/>
          <w:color w:val="000000"/>
          <w:sz w:val="20"/>
          <w:szCs w:val="20"/>
          <w:shd w:val="clear" w:color="auto" w:fill="FFFFFF"/>
          <w:lang w:val="en-IN" w:eastAsia="en-IN"/>
        </w:rPr>
      </w:pPr>
      <w:r w:rsidRPr="0051166B">
        <w:rPr>
          <w:rFonts w:ascii="Arial" w:eastAsia="Times New Roman" w:hAnsi="Arial" w:cs="Arial"/>
          <w:bCs/>
          <w:color w:val="000000"/>
          <w:sz w:val="20"/>
          <w:szCs w:val="20"/>
          <w:shd w:val="clear" w:color="auto" w:fill="FFFFFF"/>
          <w:lang w:val="en-IN" w:eastAsia="en-IN"/>
        </w:rPr>
        <w:t>75% Market Peoples agree with that the Culture and sub culture is support quality of Saurastra Market Peoples.</w:t>
      </w:r>
    </w:p>
    <w:p w:rsidR="0051166B" w:rsidRPr="0051166B" w:rsidRDefault="0051166B" w:rsidP="0051166B">
      <w:pPr>
        <w:rPr>
          <w:rFonts w:ascii="Arial" w:eastAsia="Times New Roman" w:hAnsi="Arial" w:cs="Arial"/>
          <w:bCs/>
          <w:color w:val="000000"/>
          <w:sz w:val="20"/>
          <w:szCs w:val="20"/>
          <w:shd w:val="clear" w:color="auto" w:fill="FFFFFF"/>
          <w:lang w:val="en-IN" w:eastAsia="en-IN"/>
        </w:rPr>
      </w:pPr>
    </w:p>
    <w:p w:rsidR="0051166B" w:rsidRPr="0051166B" w:rsidRDefault="0051166B" w:rsidP="0051166B">
      <w:pPr>
        <w:numPr>
          <w:ilvl w:val="0"/>
          <w:numId w:val="39"/>
        </w:numPr>
        <w:spacing w:after="0" w:line="240" w:lineRule="auto"/>
        <w:contextualSpacing/>
        <w:jc w:val="both"/>
        <w:rPr>
          <w:rFonts w:ascii="Arial" w:eastAsia="Times New Roman" w:hAnsi="Arial" w:cs="Arial"/>
          <w:bCs/>
          <w:color w:val="000000"/>
          <w:sz w:val="20"/>
          <w:szCs w:val="20"/>
          <w:shd w:val="clear" w:color="auto" w:fill="FFFFFF"/>
          <w:lang w:val="en-IN" w:eastAsia="en-IN"/>
        </w:rPr>
      </w:pPr>
      <w:r w:rsidRPr="0051166B">
        <w:rPr>
          <w:rFonts w:ascii="Arial" w:eastAsia="Times New Roman" w:hAnsi="Arial" w:cs="Arial"/>
          <w:bCs/>
          <w:color w:val="000000"/>
          <w:sz w:val="20"/>
          <w:szCs w:val="20"/>
          <w:shd w:val="clear" w:color="auto" w:fill="FFFFFF"/>
          <w:lang w:val="en-IN" w:eastAsia="en-IN"/>
        </w:rPr>
        <w:t>There are most of the Market Peoples are agree with that the Culture and sub culture help to enhance the Market Peoples capability.</w:t>
      </w:r>
    </w:p>
    <w:p w:rsidR="0051166B" w:rsidRPr="0051166B" w:rsidRDefault="0051166B" w:rsidP="0051166B">
      <w:pPr>
        <w:rPr>
          <w:rFonts w:ascii="Arial" w:eastAsia="Times New Roman" w:hAnsi="Arial" w:cs="Arial"/>
          <w:bCs/>
          <w:color w:val="000000"/>
          <w:sz w:val="20"/>
          <w:szCs w:val="20"/>
          <w:shd w:val="clear" w:color="auto" w:fill="FFFFFF"/>
          <w:lang w:val="en-IN" w:eastAsia="en-IN"/>
        </w:rPr>
      </w:pPr>
    </w:p>
    <w:p w:rsidR="0051166B" w:rsidRPr="0051166B" w:rsidRDefault="0051166B" w:rsidP="0051166B">
      <w:pPr>
        <w:numPr>
          <w:ilvl w:val="0"/>
          <w:numId w:val="39"/>
        </w:numPr>
        <w:spacing w:after="0" w:line="240" w:lineRule="auto"/>
        <w:contextualSpacing/>
        <w:jc w:val="both"/>
        <w:rPr>
          <w:rFonts w:ascii="Arial" w:eastAsia="Times New Roman" w:hAnsi="Arial" w:cs="Arial"/>
          <w:bCs/>
          <w:color w:val="000000"/>
          <w:sz w:val="20"/>
          <w:szCs w:val="20"/>
          <w:shd w:val="clear" w:color="auto" w:fill="FFFFFF"/>
          <w:lang w:val="en-IN" w:eastAsia="en-IN"/>
        </w:rPr>
      </w:pPr>
      <w:r w:rsidRPr="0051166B">
        <w:rPr>
          <w:rFonts w:ascii="Arial" w:eastAsia="Times New Roman" w:hAnsi="Arial" w:cs="Arial"/>
          <w:bCs/>
          <w:color w:val="000000"/>
          <w:sz w:val="20"/>
          <w:szCs w:val="20"/>
          <w:shd w:val="clear" w:color="auto" w:fill="FFFFFF"/>
          <w:lang w:val="en-IN" w:eastAsia="en-IN"/>
        </w:rPr>
        <w:t>There are 80 % Market Peoples are agreeing with that the Culture and sub culture is helpful to reduce the turnover ratio.</w:t>
      </w:r>
    </w:p>
    <w:p w:rsidR="0051166B" w:rsidRPr="0051166B" w:rsidRDefault="0051166B" w:rsidP="0051166B">
      <w:pPr>
        <w:rPr>
          <w:rFonts w:ascii="Arial" w:eastAsia="Times New Roman" w:hAnsi="Arial" w:cs="Arial"/>
          <w:bCs/>
          <w:color w:val="000000"/>
          <w:sz w:val="20"/>
          <w:szCs w:val="20"/>
          <w:shd w:val="clear" w:color="auto" w:fill="FFFFFF"/>
          <w:lang w:val="en-IN" w:eastAsia="en-IN"/>
        </w:rPr>
      </w:pPr>
    </w:p>
    <w:p w:rsidR="0051166B" w:rsidRPr="0051166B" w:rsidRDefault="0051166B" w:rsidP="0051166B">
      <w:pPr>
        <w:numPr>
          <w:ilvl w:val="0"/>
          <w:numId w:val="39"/>
        </w:numPr>
        <w:spacing w:after="0" w:line="240" w:lineRule="auto"/>
        <w:contextualSpacing/>
        <w:jc w:val="both"/>
        <w:rPr>
          <w:rFonts w:ascii="Arial" w:eastAsia="Times New Roman" w:hAnsi="Arial" w:cs="Arial"/>
          <w:bCs/>
          <w:color w:val="000000"/>
          <w:sz w:val="20"/>
          <w:szCs w:val="20"/>
          <w:shd w:val="clear" w:color="auto" w:fill="FFFFFF"/>
          <w:lang w:val="en-IN" w:eastAsia="en-IN"/>
        </w:rPr>
      </w:pPr>
      <w:r w:rsidRPr="0051166B">
        <w:rPr>
          <w:rFonts w:ascii="Arial" w:eastAsia="Times New Roman" w:hAnsi="Arial" w:cs="Arial"/>
          <w:bCs/>
          <w:color w:val="000000"/>
          <w:sz w:val="20"/>
          <w:szCs w:val="20"/>
          <w:shd w:val="clear" w:color="auto" w:fill="FFFFFF"/>
          <w:lang w:val="en-IN" w:eastAsia="en-IN"/>
        </w:rPr>
        <w:t>There are also the Market Peoples believed that the Culture and sub culture system help in enhance the ethical climate &amp; improve status of company among organisation.</w:t>
      </w:r>
    </w:p>
    <w:p w:rsidR="0051166B" w:rsidRPr="0051166B" w:rsidRDefault="0051166B" w:rsidP="0051166B">
      <w:pPr>
        <w:ind w:left="720"/>
        <w:contextualSpacing/>
        <w:rPr>
          <w:rFonts w:ascii="Arial" w:eastAsia="Times New Roman" w:hAnsi="Arial" w:cs="Arial"/>
          <w:bCs/>
          <w:color w:val="000000"/>
          <w:sz w:val="20"/>
          <w:szCs w:val="20"/>
          <w:shd w:val="clear" w:color="auto" w:fill="FFFFFF"/>
          <w:lang w:val="en-IN" w:eastAsia="en-IN"/>
        </w:rPr>
      </w:pPr>
    </w:p>
    <w:p w:rsidR="0051166B" w:rsidRPr="0051166B" w:rsidRDefault="0051166B" w:rsidP="0051166B">
      <w:pPr>
        <w:jc w:val="both"/>
        <w:rPr>
          <w:rFonts w:ascii="Arial" w:eastAsia="Times New Roman" w:hAnsi="Arial" w:cs="Arial"/>
          <w:b/>
          <w:bCs/>
          <w:sz w:val="20"/>
          <w:szCs w:val="20"/>
          <w:lang w:val="en-IN" w:eastAsia="en-IN"/>
        </w:rPr>
      </w:pPr>
      <w:r w:rsidRPr="0051166B">
        <w:rPr>
          <w:rFonts w:ascii="Arial" w:eastAsia="Times New Roman" w:hAnsi="Arial" w:cs="Arial"/>
          <w:b/>
          <w:bCs/>
          <w:sz w:val="20"/>
          <w:szCs w:val="20"/>
          <w:lang w:val="en-IN" w:eastAsia="en-IN"/>
        </w:rPr>
        <w:t>Sites :-</w:t>
      </w:r>
    </w:p>
    <w:p w:rsidR="0051166B" w:rsidRPr="0051166B" w:rsidRDefault="0051166B" w:rsidP="0051166B">
      <w:pPr>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http://www.bloggermoms.com/office-diwali-party-and-celebrating-diwali-at-work/</w:t>
      </w:r>
    </w:p>
    <w:p w:rsidR="0051166B" w:rsidRPr="0051166B" w:rsidRDefault="0051166B" w:rsidP="0051166B">
      <w:pPr>
        <w:jc w:val="both"/>
        <w:rPr>
          <w:rFonts w:ascii="Arial" w:eastAsia="Times New Roman" w:hAnsi="Arial" w:cs="Arial"/>
          <w:b/>
          <w:bCs/>
          <w:sz w:val="20"/>
          <w:szCs w:val="20"/>
          <w:lang w:val="en-IN" w:eastAsia="en-IN"/>
        </w:rPr>
      </w:pPr>
      <w:r w:rsidRPr="0051166B">
        <w:rPr>
          <w:rFonts w:ascii="Arial" w:eastAsia="Times New Roman" w:hAnsi="Arial" w:cs="Arial"/>
          <w:sz w:val="20"/>
          <w:szCs w:val="20"/>
          <w:lang w:val="en-IN" w:eastAsia="en-IN"/>
        </w:rPr>
        <w:t>http://www.bloggermoms.com/holi-activities-for-preschoolers/</w:t>
      </w:r>
    </w:p>
    <w:p w:rsidR="0051166B" w:rsidRPr="0051166B" w:rsidRDefault="0051166B" w:rsidP="0051166B">
      <w:pPr>
        <w:jc w:val="both"/>
        <w:rPr>
          <w:rFonts w:ascii="Arial" w:eastAsia="Times New Roman" w:hAnsi="Arial" w:cs="Arial"/>
          <w:bCs/>
          <w:sz w:val="20"/>
          <w:szCs w:val="20"/>
          <w:lang w:val="en-IN" w:eastAsia="en-IN"/>
        </w:rPr>
      </w:pPr>
      <w:r w:rsidRPr="0051166B">
        <w:rPr>
          <w:rFonts w:ascii="Arial" w:eastAsia="Times New Roman" w:hAnsi="Arial" w:cs="Arial"/>
          <w:b/>
          <w:bCs/>
          <w:sz w:val="20"/>
          <w:szCs w:val="20"/>
          <w:lang w:val="en-IN" w:eastAsia="en-IN"/>
        </w:rPr>
        <w:t>Book:-</w:t>
      </w:r>
    </w:p>
    <w:p w:rsidR="0051166B" w:rsidRPr="0051166B" w:rsidRDefault="0051166B" w:rsidP="0051166B">
      <w:pPr>
        <w:numPr>
          <w:ilvl w:val="0"/>
          <w:numId w:val="40"/>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lastRenderedPageBreak/>
        <w:t>Loudon, D.L. and Bitta A.J. Della, Consumer Behavior, Fourth    Edition, 2002, Tata McGraw-Hill, New Delhi.</w:t>
      </w:r>
    </w:p>
    <w:p w:rsidR="0051166B" w:rsidRPr="0051166B" w:rsidRDefault="0051166B" w:rsidP="0051166B">
      <w:pPr>
        <w:numPr>
          <w:ilvl w:val="0"/>
          <w:numId w:val="40"/>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Peter, P.J. and Olson, J.C., Consumer Behavior and Marketing Strategy, Seventh Edition,2005, McGraw-Hill Higher Education.</w:t>
      </w:r>
    </w:p>
    <w:p w:rsidR="0051166B" w:rsidRPr="0051166B" w:rsidRDefault="0051166B" w:rsidP="0051166B">
      <w:pPr>
        <w:numPr>
          <w:ilvl w:val="0"/>
          <w:numId w:val="40"/>
        </w:numPr>
        <w:autoSpaceDE w:val="0"/>
        <w:autoSpaceDN w:val="0"/>
        <w:adjustRightInd w:val="0"/>
        <w:spacing w:after="0" w:line="240" w:lineRule="auto"/>
        <w:jc w:val="both"/>
        <w:rPr>
          <w:rFonts w:ascii="Arial" w:eastAsia="Times New Roman" w:hAnsi="Arial" w:cs="Arial"/>
          <w:sz w:val="20"/>
          <w:szCs w:val="20"/>
          <w:lang w:val="en-IN" w:eastAsia="en-IN"/>
        </w:rPr>
      </w:pPr>
      <w:r w:rsidRPr="0051166B">
        <w:rPr>
          <w:rFonts w:ascii="Arial" w:eastAsia="Times New Roman" w:hAnsi="Arial" w:cs="Arial"/>
          <w:sz w:val="20"/>
          <w:szCs w:val="20"/>
          <w:lang w:val="en-IN" w:eastAsia="en-IN"/>
        </w:rPr>
        <w:t>Schiffman, L.G. and Kanuk, L.L., Consumer Behavior, Eight Edition, 2004, Prentice Hall,India.</w:t>
      </w:r>
    </w:p>
    <w:p w:rsidR="0051166B" w:rsidRPr="0051166B" w:rsidRDefault="0051166B" w:rsidP="0051166B">
      <w:pPr>
        <w:numPr>
          <w:ilvl w:val="0"/>
          <w:numId w:val="40"/>
        </w:numPr>
        <w:spacing w:after="0" w:line="240" w:lineRule="auto"/>
        <w:jc w:val="both"/>
        <w:rPr>
          <w:rFonts w:ascii="Arial" w:eastAsia="Times New Roman" w:hAnsi="Arial" w:cs="Arial"/>
          <w:bCs/>
          <w:sz w:val="20"/>
          <w:szCs w:val="20"/>
          <w:lang w:val="en-IN" w:eastAsia="en-IN"/>
        </w:rPr>
      </w:pPr>
      <w:r w:rsidRPr="0051166B">
        <w:rPr>
          <w:rFonts w:ascii="Arial" w:eastAsia="Times New Roman" w:hAnsi="Arial" w:cs="Arial"/>
          <w:sz w:val="20"/>
          <w:szCs w:val="20"/>
          <w:lang w:val="en-IN" w:eastAsia="en-IN"/>
        </w:rPr>
        <w:t>Wells W.D. and Prensky, D., Consumer Behavior, 1996, John Wiley &amp; sons, Inc</w:t>
      </w:r>
    </w:p>
    <w:p w:rsidR="0051166B" w:rsidRPr="0051166B" w:rsidRDefault="0051166B" w:rsidP="0051166B">
      <w:pPr>
        <w:spacing w:after="0" w:line="240" w:lineRule="auto"/>
        <w:rPr>
          <w:rFonts w:ascii="Arial" w:eastAsia="Times New Roman" w:hAnsi="Arial" w:cs="Arial"/>
          <w:b/>
          <w:sz w:val="20"/>
          <w:szCs w:val="20"/>
        </w:rPr>
      </w:pPr>
    </w:p>
    <w:p w:rsidR="0051166B" w:rsidRPr="0051166B" w:rsidRDefault="0051166B" w:rsidP="0051166B">
      <w:pPr>
        <w:tabs>
          <w:tab w:val="left" w:pos="6765"/>
        </w:tabs>
        <w:spacing w:after="0" w:line="240" w:lineRule="auto"/>
        <w:rPr>
          <w:rFonts w:ascii="Arial" w:eastAsia="Times New Roman" w:hAnsi="Arial" w:cs="Arial"/>
          <w:b/>
          <w:sz w:val="20"/>
          <w:szCs w:val="20"/>
        </w:rPr>
      </w:pPr>
    </w:p>
    <w:p w:rsidR="0051166B" w:rsidRPr="0051166B" w:rsidRDefault="0051166B" w:rsidP="0051166B">
      <w:pPr>
        <w:tabs>
          <w:tab w:val="left" w:pos="6765"/>
        </w:tabs>
        <w:spacing w:after="0" w:line="240" w:lineRule="auto"/>
        <w:rPr>
          <w:rFonts w:ascii="Arial" w:eastAsia="Times New Roman" w:hAnsi="Arial" w:cs="Arial"/>
          <w:b/>
          <w:sz w:val="20"/>
          <w:szCs w:val="20"/>
        </w:rPr>
      </w:pPr>
    </w:p>
    <w:p w:rsidR="0051166B" w:rsidRPr="0051166B" w:rsidRDefault="0051166B" w:rsidP="0051166B">
      <w:pPr>
        <w:tabs>
          <w:tab w:val="left" w:pos="6765"/>
        </w:tabs>
        <w:spacing w:after="0" w:line="240" w:lineRule="auto"/>
        <w:rPr>
          <w:rFonts w:ascii="Arial" w:eastAsia="Times New Roman" w:hAnsi="Arial" w:cs="Arial"/>
          <w:b/>
          <w:sz w:val="20"/>
          <w:szCs w:val="20"/>
        </w:rPr>
      </w:pPr>
    </w:p>
    <w:p w:rsidR="0051166B" w:rsidRPr="0051166B" w:rsidRDefault="0051166B" w:rsidP="0051166B">
      <w:pPr>
        <w:tabs>
          <w:tab w:val="left" w:pos="6765"/>
        </w:tabs>
        <w:spacing w:after="0" w:line="240" w:lineRule="auto"/>
        <w:rPr>
          <w:rFonts w:ascii="Arial" w:eastAsia="Times New Roman" w:hAnsi="Arial" w:cs="Arial"/>
          <w:b/>
          <w:sz w:val="20"/>
          <w:szCs w:val="20"/>
        </w:rPr>
      </w:pPr>
    </w:p>
    <w:p w:rsidR="0051166B" w:rsidRPr="0051166B" w:rsidRDefault="0051166B" w:rsidP="0051166B">
      <w:pPr>
        <w:tabs>
          <w:tab w:val="left" w:pos="6765"/>
        </w:tabs>
        <w:spacing w:after="0" w:line="240" w:lineRule="auto"/>
        <w:rPr>
          <w:rFonts w:ascii="Arial" w:eastAsia="Times New Roman" w:hAnsi="Arial" w:cs="Arial"/>
          <w:b/>
          <w:sz w:val="20"/>
          <w:szCs w:val="20"/>
        </w:rPr>
      </w:pPr>
    </w:p>
    <w:p w:rsidR="0051166B" w:rsidRPr="0051166B" w:rsidRDefault="0051166B" w:rsidP="0051166B">
      <w:pPr>
        <w:spacing w:after="0" w:line="240" w:lineRule="auto"/>
        <w:ind w:left="2160" w:firstLine="720"/>
        <w:rPr>
          <w:rFonts w:ascii="Arial" w:eastAsia="Times New Roman" w:hAnsi="Arial" w:cs="Arial"/>
          <w:b/>
          <w:sz w:val="20"/>
          <w:szCs w:val="20"/>
        </w:rPr>
      </w:pPr>
    </w:p>
    <w:p w:rsidR="0051166B" w:rsidRPr="0051166B" w:rsidRDefault="0051166B" w:rsidP="0051166B">
      <w:pPr>
        <w:spacing w:after="0" w:line="240" w:lineRule="auto"/>
        <w:ind w:left="2160" w:firstLine="720"/>
        <w:rPr>
          <w:rFonts w:ascii="Arial" w:eastAsia="Times New Roman" w:hAnsi="Arial" w:cs="Arial"/>
          <w:b/>
          <w:sz w:val="20"/>
          <w:szCs w:val="20"/>
        </w:rPr>
      </w:pPr>
    </w:p>
    <w:p w:rsidR="0051166B" w:rsidRPr="0051166B" w:rsidRDefault="0051166B" w:rsidP="0051166B">
      <w:pPr>
        <w:spacing w:after="0" w:line="240" w:lineRule="auto"/>
        <w:ind w:left="2160" w:firstLine="720"/>
        <w:rPr>
          <w:rFonts w:ascii="Arial" w:eastAsia="Times New Roman" w:hAnsi="Arial" w:cs="Arial"/>
          <w:b/>
          <w:sz w:val="20"/>
          <w:szCs w:val="20"/>
        </w:rPr>
      </w:pPr>
    </w:p>
    <w:p w:rsidR="0051166B" w:rsidRPr="0051166B" w:rsidRDefault="0051166B" w:rsidP="0051166B">
      <w:pPr>
        <w:spacing w:after="0" w:line="240" w:lineRule="auto"/>
        <w:ind w:left="2160" w:firstLine="720"/>
        <w:rPr>
          <w:rFonts w:ascii="Arial" w:eastAsia="Times New Roman" w:hAnsi="Arial" w:cs="Arial"/>
          <w:b/>
          <w:sz w:val="20"/>
          <w:szCs w:val="20"/>
        </w:rPr>
      </w:pPr>
    </w:p>
    <w:p w:rsidR="0051166B" w:rsidRPr="0051166B" w:rsidRDefault="0051166B" w:rsidP="0051166B">
      <w:pPr>
        <w:spacing w:after="0" w:line="240" w:lineRule="auto"/>
        <w:ind w:left="2160" w:firstLine="720"/>
        <w:rPr>
          <w:rFonts w:ascii="Arial" w:eastAsia="Times New Roman" w:hAnsi="Arial" w:cs="Arial"/>
          <w:b/>
          <w:sz w:val="20"/>
          <w:szCs w:val="20"/>
        </w:rPr>
      </w:pPr>
    </w:p>
    <w:p w:rsidR="0051166B" w:rsidRPr="0051166B" w:rsidRDefault="0051166B" w:rsidP="0051166B">
      <w:pPr>
        <w:spacing w:after="0" w:line="240" w:lineRule="auto"/>
        <w:ind w:left="2160" w:firstLine="720"/>
        <w:rPr>
          <w:rFonts w:ascii="Arial" w:eastAsia="Times New Roman" w:hAnsi="Arial" w:cs="Arial"/>
          <w:b/>
          <w:sz w:val="20"/>
          <w:szCs w:val="20"/>
        </w:rPr>
      </w:pPr>
    </w:p>
    <w:p w:rsidR="0051166B" w:rsidRPr="0051166B" w:rsidRDefault="0051166B" w:rsidP="0051166B">
      <w:pPr>
        <w:spacing w:after="0" w:line="240" w:lineRule="auto"/>
        <w:ind w:left="720"/>
        <w:contextualSpacing/>
        <w:jc w:val="both"/>
        <w:rPr>
          <w:rFonts w:ascii="Arial" w:eastAsia="Times New Roman" w:hAnsi="Arial" w:cs="Arial"/>
          <w:sz w:val="20"/>
          <w:szCs w:val="20"/>
          <w:lang w:val="en-IN" w:eastAsia="en-IN"/>
        </w:rPr>
      </w:pPr>
    </w:p>
    <w:p w:rsidR="0051166B" w:rsidRPr="0051166B" w:rsidRDefault="0051166B" w:rsidP="0051166B">
      <w:pPr>
        <w:ind w:right="-360"/>
        <w:rPr>
          <w:rFonts w:ascii="Calibri" w:eastAsia="Times New Roman" w:hAnsi="Calibri" w:cs="Times New Roman"/>
          <w:b/>
          <w:sz w:val="26"/>
          <w:szCs w:val="26"/>
          <w:lang w:val="en-IN" w:eastAsia="en-IN"/>
        </w:rPr>
      </w:pPr>
      <w:r w:rsidRPr="0051166B">
        <w:rPr>
          <w:rFonts w:ascii="Calibri" w:eastAsia="Times New Roman" w:hAnsi="Calibri" w:cs="Times New Roman"/>
          <w:b/>
          <w:sz w:val="26"/>
          <w:szCs w:val="26"/>
          <w:lang w:val="en-IN" w:eastAsia="en-IN"/>
        </w:rPr>
        <w:t xml:space="preserve">                       </w:t>
      </w:r>
    </w:p>
    <w:p w:rsidR="0051166B" w:rsidRPr="0051166B" w:rsidRDefault="0051166B" w:rsidP="0051166B">
      <w:pPr>
        <w:ind w:right="-360"/>
        <w:rPr>
          <w:rFonts w:ascii="Calibri" w:eastAsia="Times New Roman" w:hAnsi="Calibri" w:cs="Times New Roman"/>
          <w:b/>
          <w:sz w:val="26"/>
          <w:szCs w:val="26"/>
          <w:lang w:val="en-IN" w:eastAsia="en-IN"/>
        </w:rPr>
      </w:pPr>
    </w:p>
    <w:p w:rsidR="0051166B" w:rsidRPr="0051166B" w:rsidRDefault="0051166B" w:rsidP="0051166B">
      <w:pPr>
        <w:ind w:right="-360"/>
        <w:rPr>
          <w:rFonts w:ascii="Calibri" w:eastAsia="Times New Roman" w:hAnsi="Calibri" w:cs="Times New Roman"/>
          <w:b/>
          <w:sz w:val="26"/>
          <w:szCs w:val="26"/>
          <w:lang w:val="en-IN" w:eastAsia="en-IN"/>
        </w:rPr>
      </w:pPr>
    </w:p>
    <w:p w:rsidR="0051166B" w:rsidRPr="0051166B" w:rsidRDefault="0051166B" w:rsidP="0051166B">
      <w:pPr>
        <w:ind w:right="-360"/>
        <w:rPr>
          <w:rFonts w:ascii="Calibri" w:eastAsia="Times New Roman" w:hAnsi="Calibri" w:cs="Times New Roman"/>
          <w:b/>
          <w:sz w:val="26"/>
          <w:szCs w:val="26"/>
          <w:lang w:val="en-IN" w:eastAsia="en-IN"/>
        </w:rPr>
      </w:pPr>
    </w:p>
    <w:p w:rsidR="0051166B" w:rsidRPr="0051166B" w:rsidRDefault="0051166B" w:rsidP="0051166B">
      <w:pPr>
        <w:ind w:right="-360"/>
        <w:rPr>
          <w:rFonts w:ascii="Calibri" w:eastAsia="Times New Roman" w:hAnsi="Calibri" w:cs="Times New Roman"/>
          <w:b/>
          <w:sz w:val="26"/>
          <w:szCs w:val="26"/>
          <w:lang w:val="en-IN" w:eastAsia="en-IN"/>
        </w:rPr>
      </w:pPr>
    </w:p>
    <w:p w:rsidR="0051166B" w:rsidRPr="0051166B" w:rsidRDefault="0051166B" w:rsidP="0051166B">
      <w:pPr>
        <w:ind w:right="-360"/>
        <w:rPr>
          <w:rFonts w:ascii="Calibri" w:eastAsia="Times New Roman" w:hAnsi="Calibri" w:cs="Times New Roman"/>
          <w:b/>
          <w:sz w:val="26"/>
          <w:szCs w:val="26"/>
          <w:lang w:val="en-IN" w:eastAsia="en-IN"/>
        </w:rPr>
      </w:pPr>
    </w:p>
    <w:p w:rsidR="0051166B" w:rsidRPr="0051166B" w:rsidRDefault="0051166B" w:rsidP="0051166B">
      <w:pPr>
        <w:ind w:right="-360"/>
        <w:rPr>
          <w:rFonts w:ascii="Calibri" w:eastAsia="Times New Roman" w:hAnsi="Calibri" w:cs="Times New Roman"/>
          <w:b/>
          <w:sz w:val="26"/>
          <w:szCs w:val="26"/>
          <w:lang w:val="en-IN" w:eastAsia="en-IN"/>
        </w:rPr>
      </w:pPr>
    </w:p>
    <w:p w:rsidR="0051166B" w:rsidRPr="0051166B" w:rsidRDefault="0051166B" w:rsidP="0051166B">
      <w:pPr>
        <w:ind w:right="-360"/>
        <w:rPr>
          <w:rFonts w:ascii="Calibri" w:eastAsia="Times New Roman" w:hAnsi="Calibri" w:cs="Times New Roman"/>
          <w:b/>
          <w:sz w:val="26"/>
          <w:szCs w:val="26"/>
          <w:lang w:val="en-IN" w:eastAsia="en-IN"/>
        </w:rPr>
      </w:pPr>
    </w:p>
    <w:p w:rsidR="0051166B" w:rsidRPr="0051166B" w:rsidRDefault="0051166B" w:rsidP="0051166B">
      <w:pPr>
        <w:ind w:right="-360"/>
        <w:rPr>
          <w:rFonts w:ascii="Calibri" w:eastAsia="Times New Roman" w:hAnsi="Calibri" w:cs="Times New Roman"/>
          <w:b/>
          <w:sz w:val="26"/>
          <w:szCs w:val="26"/>
          <w:lang w:val="en-IN" w:eastAsia="en-IN"/>
        </w:rPr>
      </w:pPr>
    </w:p>
    <w:p w:rsidR="0051166B" w:rsidRPr="0051166B" w:rsidRDefault="0051166B" w:rsidP="0051166B">
      <w:pPr>
        <w:ind w:right="-360"/>
        <w:rPr>
          <w:rFonts w:ascii="Calibri" w:eastAsia="Times New Roman" w:hAnsi="Calibri" w:cs="Times New Roman"/>
          <w:b/>
          <w:sz w:val="26"/>
          <w:szCs w:val="26"/>
          <w:lang w:val="en-IN" w:eastAsia="en-IN"/>
        </w:rPr>
      </w:pPr>
    </w:p>
    <w:p w:rsidR="0051166B" w:rsidRPr="0051166B" w:rsidRDefault="0051166B" w:rsidP="0051166B">
      <w:pPr>
        <w:ind w:right="-360"/>
        <w:rPr>
          <w:rFonts w:ascii="Calibri" w:eastAsia="Times New Roman" w:hAnsi="Calibri" w:cs="Times New Roman"/>
          <w:b/>
          <w:sz w:val="26"/>
          <w:szCs w:val="26"/>
          <w:lang w:val="en-IN" w:eastAsia="en-IN"/>
        </w:rPr>
      </w:pPr>
    </w:p>
    <w:p w:rsidR="00857078" w:rsidRDefault="00857078"/>
    <w:sectPr w:rsidR="00857078" w:rsidSect="0051166B">
      <w:pgSz w:w="12240" w:h="15840"/>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613F" w:rsidRDefault="0067613F" w:rsidP="0051166B">
      <w:pPr>
        <w:spacing w:after="0" w:line="240" w:lineRule="auto"/>
      </w:pPr>
      <w:r>
        <w:separator/>
      </w:r>
    </w:p>
  </w:endnote>
  <w:endnote w:type="continuationSeparator" w:id="1">
    <w:p w:rsidR="0067613F" w:rsidRDefault="0067613F" w:rsidP="005116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66B" w:rsidRDefault="005116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66B" w:rsidRPr="0051166B" w:rsidRDefault="0051166B">
    <w:pPr>
      <w:pStyle w:val="Footer"/>
      <w:pBdr>
        <w:top w:val="thinThickSmallGap" w:sz="24" w:space="1" w:color="622423" w:themeColor="accent2" w:themeShade="7F"/>
      </w:pBdr>
      <w:rPr>
        <w:rFonts w:asciiTheme="majorHAnsi" w:hAnsiTheme="majorHAnsi"/>
        <w:b/>
        <w:color w:val="FF0000"/>
        <w:sz w:val="24"/>
        <w:szCs w:val="24"/>
      </w:rPr>
    </w:pPr>
    <w:r w:rsidRPr="0051166B">
      <w:rPr>
        <w:rFonts w:asciiTheme="majorHAnsi" w:hAnsiTheme="majorHAnsi"/>
        <w:b/>
        <w:color w:val="FF0000"/>
        <w:sz w:val="24"/>
        <w:szCs w:val="24"/>
      </w:rPr>
      <w:t>www.glacierjournal.org</w:t>
    </w:r>
    <w:r w:rsidRPr="0051166B">
      <w:rPr>
        <w:rFonts w:asciiTheme="majorHAnsi" w:hAnsiTheme="majorHAnsi"/>
        <w:b/>
        <w:color w:val="FF0000"/>
        <w:sz w:val="24"/>
        <w:szCs w:val="24"/>
      </w:rPr>
      <w:ptab w:relativeTo="margin" w:alignment="right" w:leader="none"/>
    </w:r>
    <w:r w:rsidRPr="0051166B">
      <w:rPr>
        <w:rFonts w:asciiTheme="majorHAnsi" w:hAnsiTheme="majorHAnsi"/>
        <w:b/>
        <w:color w:val="FF0000"/>
        <w:sz w:val="24"/>
        <w:szCs w:val="24"/>
      </w:rPr>
      <w:t xml:space="preserve">Page </w:t>
    </w:r>
    <w:r w:rsidRPr="0051166B">
      <w:rPr>
        <w:b/>
        <w:color w:val="FF0000"/>
        <w:sz w:val="24"/>
        <w:szCs w:val="24"/>
      </w:rPr>
      <w:fldChar w:fldCharType="begin"/>
    </w:r>
    <w:r w:rsidRPr="0051166B">
      <w:rPr>
        <w:b/>
        <w:color w:val="FF0000"/>
        <w:sz w:val="24"/>
        <w:szCs w:val="24"/>
      </w:rPr>
      <w:instrText xml:space="preserve"> PAGE   \* MERGEFORMAT </w:instrText>
    </w:r>
    <w:r w:rsidRPr="0051166B">
      <w:rPr>
        <w:b/>
        <w:color w:val="FF0000"/>
        <w:sz w:val="24"/>
        <w:szCs w:val="24"/>
      </w:rPr>
      <w:fldChar w:fldCharType="separate"/>
    </w:r>
    <w:r w:rsidRPr="0051166B">
      <w:rPr>
        <w:rFonts w:asciiTheme="majorHAnsi" w:hAnsiTheme="majorHAnsi"/>
        <w:b/>
        <w:noProof/>
        <w:color w:val="FF0000"/>
        <w:sz w:val="24"/>
        <w:szCs w:val="24"/>
      </w:rPr>
      <w:t>1</w:t>
    </w:r>
    <w:r w:rsidRPr="0051166B">
      <w:rPr>
        <w:b/>
        <w:color w:val="FF0000"/>
        <w:sz w:val="24"/>
        <w:szCs w:val="24"/>
      </w:rPr>
      <w:fldChar w:fldCharType="end"/>
    </w:r>
  </w:p>
  <w:p w:rsidR="0051166B" w:rsidRDefault="005116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66B" w:rsidRDefault="005116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613F" w:rsidRDefault="0067613F" w:rsidP="0051166B">
      <w:pPr>
        <w:spacing w:after="0" w:line="240" w:lineRule="auto"/>
      </w:pPr>
      <w:r>
        <w:separator/>
      </w:r>
    </w:p>
  </w:footnote>
  <w:footnote w:type="continuationSeparator" w:id="1">
    <w:p w:rsidR="0067613F" w:rsidRDefault="0067613F" w:rsidP="005116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66B" w:rsidRDefault="0051166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93846" o:spid="_x0000_s2050" type="#_x0000_t136" style="position:absolute;margin-left:0;margin-top:0;width:420.25pt;height:114.6pt;rotation:315;z-index:-251654144;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66B" w:rsidRPr="0051166B" w:rsidRDefault="0051166B">
    <w:pPr>
      <w:pStyle w:val="Header"/>
      <w:rPr>
        <w:b/>
        <w:color w:val="FF0000"/>
        <w:sz w:val="24"/>
        <w:szCs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93847" o:spid="_x0000_s2051" type="#_x0000_t136" style="position:absolute;margin-left:0;margin-top:0;width:420.25pt;height:114.6pt;rotation:315;z-index:-251652096;mso-position-horizontal:center;mso-position-horizontal-relative:margin;mso-position-vertical:center;mso-position-vertical-relative:margin" o:allowincell="f" fillcolor="silver" stroked="f">
          <v:fill opacity=".5"/>
          <v:textpath style="font-family:&quot;Calibri&quot;;font-size:1pt" string="Glacier Journal "/>
        </v:shape>
      </w:pict>
    </w:r>
    <w:r w:rsidRPr="0051166B">
      <w:rPr>
        <w:b/>
        <w:color w:val="FF0000"/>
        <w:sz w:val="24"/>
        <w:szCs w:val="24"/>
      </w:rPr>
      <w:t>Glacier Journal Of Scientific Research</w:t>
    </w:r>
    <w:r w:rsidRPr="0051166B">
      <w:rPr>
        <w:b/>
        <w:color w:val="FF0000"/>
        <w:sz w:val="24"/>
        <w:szCs w:val="24"/>
      </w:rPr>
      <w:ptab w:relativeTo="margin" w:alignment="center" w:leader="none"/>
    </w:r>
    <w:r w:rsidRPr="0051166B">
      <w:rPr>
        <w:b/>
        <w:color w:val="FF0000"/>
        <w:sz w:val="24"/>
        <w:szCs w:val="24"/>
      </w:rPr>
      <w:ptab w:relativeTo="margin" w:alignment="right" w:leader="none"/>
    </w:r>
    <w:r w:rsidRPr="0051166B">
      <w:rPr>
        <w:b/>
        <w:color w:val="FF0000"/>
        <w:sz w:val="24"/>
        <w:szCs w:val="24"/>
      </w:rPr>
      <w:t>ISSN:</w:t>
    </w:r>
    <w:r>
      <w:rPr>
        <w:b/>
        <w:color w:val="FF0000"/>
        <w:sz w:val="24"/>
        <w:szCs w:val="24"/>
      </w:rPr>
      <w:t xml:space="preserve"> </w:t>
    </w:r>
    <w:r w:rsidRPr="0051166B">
      <w:rPr>
        <w:b/>
        <w:color w:val="FF0000"/>
        <w:sz w:val="24"/>
        <w:szCs w:val="24"/>
      </w:rPr>
      <w:t>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66B" w:rsidRDefault="0051166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93845" o:spid="_x0000_s2049" type="#_x0000_t136" style="position:absolute;margin-left:0;margin-top:0;width:420.25pt;height:114.6pt;rotation:315;z-index:-251656192;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0DB8971A"/>
    <w:lvl w:ilvl="0">
      <w:start w:val="1"/>
      <w:numFmt w:val="decimal"/>
      <w:pStyle w:val="Heading1"/>
      <w:lvlText w:val="%1"/>
      <w:lvlJc w:val="left"/>
      <w:pPr>
        <w:tabs>
          <w:tab w:val="num" w:pos="540"/>
        </w:tabs>
        <w:ind w:left="180" w:firstLine="0"/>
      </w:pPr>
      <w:rPr>
        <w:rFonts w:ascii="Times New Roman" w:hAnsi="Times New Roman" w:hint="default"/>
        <w:b/>
        <w:i w:val="0"/>
        <w:sz w:val="18"/>
      </w:rPr>
    </w:lvl>
    <w:lvl w:ilvl="1">
      <w:start w:val="1"/>
      <w:numFmt w:val="decimal"/>
      <w:pStyle w:val="Heading2"/>
      <w:lvlText w:val="%1.%2"/>
      <w:lvlJc w:val="left"/>
      <w:pPr>
        <w:tabs>
          <w:tab w:val="num" w:pos="360"/>
        </w:tabs>
        <w:ind w:left="0" w:firstLine="0"/>
      </w:pPr>
      <w:rPr>
        <w:rFonts w:ascii="Times New Roman" w:hAnsi="Times New Roman" w:hint="default"/>
        <w:b/>
        <w:i w:val="0"/>
        <w:sz w:val="18"/>
      </w:rPr>
    </w:lvl>
    <w:lvl w:ilvl="2">
      <w:start w:val="1"/>
      <w:numFmt w:val="decimal"/>
      <w:pStyle w:val="Heading3"/>
      <w:lvlText w:val="%1.%2.%3"/>
      <w:lvlJc w:val="left"/>
      <w:pPr>
        <w:tabs>
          <w:tab w:val="num" w:pos="0"/>
        </w:tabs>
        <w:ind w:left="0" w:firstLine="0"/>
      </w:pPr>
      <w:rPr>
        <w:rFonts w:ascii="Times New Roman" w:hAnsi="Times New Roman" w:hint="default"/>
        <w:b w:val="0"/>
        <w:i w:val="0"/>
        <w:sz w:val="18"/>
      </w:rPr>
    </w:lvl>
    <w:lvl w:ilvl="3">
      <w:start w:val="1"/>
      <w:numFmt w:val="decimal"/>
      <w:pStyle w:val="Heading4"/>
      <w:lvlText w:val="%1.%2.%3.%4"/>
      <w:lvlJc w:val="left"/>
      <w:pPr>
        <w:tabs>
          <w:tab w:val="num" w:pos="0"/>
        </w:tabs>
        <w:ind w:left="0" w:firstLine="0"/>
      </w:pPr>
      <w:rPr>
        <w:rFonts w:ascii="Times New Roman" w:hAnsi="Times New Roman" w:hint="default"/>
        <w:b w:val="0"/>
        <w:i w:val="0"/>
        <w:sz w:val="18"/>
      </w:rPr>
    </w:lvl>
    <w:lvl w:ilvl="4">
      <w:start w:val="1"/>
      <w:numFmt w:val="decimal"/>
      <w:pStyle w:val="Heading5"/>
      <w:lvlText w:val="(%5)"/>
      <w:lvlJc w:val="left"/>
      <w:pPr>
        <w:tabs>
          <w:tab w:val="num" w:pos="0"/>
        </w:tabs>
        <w:ind w:left="708" w:hanging="708"/>
      </w:pPr>
    </w:lvl>
    <w:lvl w:ilvl="5">
      <w:start w:val="1"/>
      <w:numFmt w:val="lowerLetter"/>
      <w:pStyle w:val="Heading6"/>
      <w:lvlText w:val="(%6)"/>
      <w:lvlJc w:val="left"/>
      <w:pPr>
        <w:tabs>
          <w:tab w:val="num" w:pos="0"/>
        </w:tabs>
        <w:ind w:left="1416" w:hanging="708"/>
      </w:pPr>
    </w:lvl>
    <w:lvl w:ilvl="6">
      <w:start w:val="1"/>
      <w:numFmt w:val="lowerRoman"/>
      <w:pStyle w:val="Heading7"/>
      <w:lvlText w:val="(%7)"/>
      <w:lvlJc w:val="left"/>
      <w:pPr>
        <w:tabs>
          <w:tab w:val="num" w:pos="0"/>
        </w:tabs>
        <w:ind w:left="2124" w:hanging="708"/>
      </w:pPr>
    </w:lvl>
    <w:lvl w:ilvl="7">
      <w:start w:val="1"/>
      <w:numFmt w:val="lowerLetter"/>
      <w:pStyle w:val="Heading8"/>
      <w:lvlText w:val="(%8)"/>
      <w:lvlJc w:val="left"/>
      <w:pPr>
        <w:tabs>
          <w:tab w:val="num" w:pos="0"/>
        </w:tabs>
        <w:ind w:left="2832" w:hanging="708"/>
      </w:pPr>
    </w:lvl>
    <w:lvl w:ilvl="8">
      <w:start w:val="1"/>
      <w:numFmt w:val="lowerRoman"/>
      <w:pStyle w:val="Heading9"/>
      <w:lvlText w:val="(%9)"/>
      <w:lvlJc w:val="left"/>
      <w:pPr>
        <w:tabs>
          <w:tab w:val="num" w:pos="0"/>
        </w:tabs>
        <w:ind w:left="3540" w:hanging="708"/>
      </w:pPr>
    </w:lvl>
  </w:abstractNum>
  <w:abstractNum w:abstractNumId="1">
    <w:nsid w:val="FFFFFFFE"/>
    <w:multiLevelType w:val="singleLevel"/>
    <w:tmpl w:val="F0269F48"/>
    <w:lvl w:ilvl="0">
      <w:numFmt w:val="bullet"/>
      <w:lvlText w:val="*"/>
      <w:lvlJc w:val="left"/>
    </w:lvl>
  </w:abstractNum>
  <w:abstractNum w:abstractNumId="2">
    <w:nsid w:val="08610FD9"/>
    <w:multiLevelType w:val="hybridMultilevel"/>
    <w:tmpl w:val="713683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B590A82"/>
    <w:multiLevelType w:val="hybridMultilevel"/>
    <w:tmpl w:val="B35EAB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B9A31E5"/>
    <w:multiLevelType w:val="hybridMultilevel"/>
    <w:tmpl w:val="A34AB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3D2AEE"/>
    <w:multiLevelType w:val="hybridMultilevel"/>
    <w:tmpl w:val="D5802332"/>
    <w:lvl w:ilvl="0" w:tplc="40090001">
      <w:start w:val="1"/>
      <w:numFmt w:val="bullet"/>
      <w:lvlText w:val=""/>
      <w:lvlJc w:val="left"/>
      <w:pPr>
        <w:ind w:left="750" w:hanging="360"/>
      </w:pPr>
      <w:rPr>
        <w:rFonts w:ascii="Symbol" w:hAnsi="Symbol" w:hint="default"/>
      </w:rPr>
    </w:lvl>
    <w:lvl w:ilvl="1" w:tplc="40090003" w:tentative="1">
      <w:start w:val="1"/>
      <w:numFmt w:val="bullet"/>
      <w:lvlText w:val="o"/>
      <w:lvlJc w:val="left"/>
      <w:pPr>
        <w:ind w:left="1470" w:hanging="360"/>
      </w:pPr>
      <w:rPr>
        <w:rFonts w:ascii="Courier New" w:hAnsi="Courier New" w:cs="Courier New" w:hint="default"/>
      </w:rPr>
    </w:lvl>
    <w:lvl w:ilvl="2" w:tplc="40090005" w:tentative="1">
      <w:start w:val="1"/>
      <w:numFmt w:val="bullet"/>
      <w:lvlText w:val=""/>
      <w:lvlJc w:val="left"/>
      <w:pPr>
        <w:ind w:left="2190" w:hanging="360"/>
      </w:pPr>
      <w:rPr>
        <w:rFonts w:ascii="Wingdings" w:hAnsi="Wingdings" w:hint="default"/>
      </w:rPr>
    </w:lvl>
    <w:lvl w:ilvl="3" w:tplc="40090001" w:tentative="1">
      <w:start w:val="1"/>
      <w:numFmt w:val="bullet"/>
      <w:lvlText w:val=""/>
      <w:lvlJc w:val="left"/>
      <w:pPr>
        <w:ind w:left="2910" w:hanging="360"/>
      </w:pPr>
      <w:rPr>
        <w:rFonts w:ascii="Symbol" w:hAnsi="Symbol" w:hint="default"/>
      </w:rPr>
    </w:lvl>
    <w:lvl w:ilvl="4" w:tplc="40090003" w:tentative="1">
      <w:start w:val="1"/>
      <w:numFmt w:val="bullet"/>
      <w:lvlText w:val="o"/>
      <w:lvlJc w:val="left"/>
      <w:pPr>
        <w:ind w:left="3630" w:hanging="360"/>
      </w:pPr>
      <w:rPr>
        <w:rFonts w:ascii="Courier New" w:hAnsi="Courier New" w:cs="Courier New" w:hint="default"/>
      </w:rPr>
    </w:lvl>
    <w:lvl w:ilvl="5" w:tplc="40090005" w:tentative="1">
      <w:start w:val="1"/>
      <w:numFmt w:val="bullet"/>
      <w:lvlText w:val=""/>
      <w:lvlJc w:val="left"/>
      <w:pPr>
        <w:ind w:left="4350" w:hanging="360"/>
      </w:pPr>
      <w:rPr>
        <w:rFonts w:ascii="Wingdings" w:hAnsi="Wingdings" w:hint="default"/>
      </w:rPr>
    </w:lvl>
    <w:lvl w:ilvl="6" w:tplc="40090001" w:tentative="1">
      <w:start w:val="1"/>
      <w:numFmt w:val="bullet"/>
      <w:lvlText w:val=""/>
      <w:lvlJc w:val="left"/>
      <w:pPr>
        <w:ind w:left="5070" w:hanging="360"/>
      </w:pPr>
      <w:rPr>
        <w:rFonts w:ascii="Symbol" w:hAnsi="Symbol" w:hint="default"/>
      </w:rPr>
    </w:lvl>
    <w:lvl w:ilvl="7" w:tplc="40090003" w:tentative="1">
      <w:start w:val="1"/>
      <w:numFmt w:val="bullet"/>
      <w:lvlText w:val="o"/>
      <w:lvlJc w:val="left"/>
      <w:pPr>
        <w:ind w:left="5790" w:hanging="360"/>
      </w:pPr>
      <w:rPr>
        <w:rFonts w:ascii="Courier New" w:hAnsi="Courier New" w:cs="Courier New" w:hint="default"/>
      </w:rPr>
    </w:lvl>
    <w:lvl w:ilvl="8" w:tplc="40090005" w:tentative="1">
      <w:start w:val="1"/>
      <w:numFmt w:val="bullet"/>
      <w:lvlText w:val=""/>
      <w:lvlJc w:val="left"/>
      <w:pPr>
        <w:ind w:left="6510" w:hanging="360"/>
      </w:pPr>
      <w:rPr>
        <w:rFonts w:ascii="Wingdings" w:hAnsi="Wingdings" w:hint="default"/>
      </w:rPr>
    </w:lvl>
  </w:abstractNum>
  <w:abstractNum w:abstractNumId="6">
    <w:nsid w:val="11897B1E"/>
    <w:multiLevelType w:val="hybridMultilevel"/>
    <w:tmpl w:val="03285F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7D0890"/>
    <w:multiLevelType w:val="hybridMultilevel"/>
    <w:tmpl w:val="64BC0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2F5FF7"/>
    <w:multiLevelType w:val="hybridMultilevel"/>
    <w:tmpl w:val="E56261DA"/>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1E317DEE"/>
    <w:multiLevelType w:val="hybridMultilevel"/>
    <w:tmpl w:val="0F72FA8E"/>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1F5D6BF1"/>
    <w:multiLevelType w:val="hybridMultilevel"/>
    <w:tmpl w:val="8DDE1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E540F8"/>
    <w:multiLevelType w:val="hybridMultilevel"/>
    <w:tmpl w:val="3C9E0D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2472598D"/>
    <w:multiLevelType w:val="multilevel"/>
    <w:tmpl w:val="63F4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B000FC"/>
    <w:multiLevelType w:val="hybridMultilevel"/>
    <w:tmpl w:val="763AF9C4"/>
    <w:lvl w:ilvl="0" w:tplc="A5D8FA32">
      <w:start w:val="1"/>
      <w:numFmt w:val="lowerRoman"/>
      <w:lvlText w:val="(%1)"/>
      <w:lvlJc w:val="left"/>
      <w:pPr>
        <w:tabs>
          <w:tab w:val="num" w:pos="1080"/>
        </w:tabs>
        <w:ind w:left="1080" w:hanging="720"/>
      </w:pPr>
      <w:rPr>
        <w:rFonts w:hint="default"/>
      </w:rPr>
    </w:lvl>
    <w:lvl w:ilvl="1" w:tplc="EC30AEC0">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lvl>
    <w:lvl w:ilvl="3" w:tplc="61148FEE">
      <w:start w:val="1"/>
      <w:numFmt w:val="upperLetter"/>
      <w:lvlText w:val="(%4)"/>
      <w:lvlJc w:val="left"/>
      <w:pPr>
        <w:tabs>
          <w:tab w:val="num" w:pos="375"/>
        </w:tabs>
        <w:ind w:left="375" w:hanging="375"/>
      </w:pPr>
      <w:rPr>
        <w:rFonts w:hint="default"/>
        <w:b/>
      </w:rPr>
    </w:lvl>
    <w:lvl w:ilvl="4" w:tplc="DBA87576">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160842"/>
    <w:multiLevelType w:val="hybridMultilevel"/>
    <w:tmpl w:val="FE1AF2D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30915E5E"/>
    <w:multiLevelType w:val="hybridMultilevel"/>
    <w:tmpl w:val="F0BE3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CD17B6"/>
    <w:multiLevelType w:val="hybridMultilevel"/>
    <w:tmpl w:val="B75A6BA2"/>
    <w:lvl w:ilvl="0" w:tplc="FD681C6E">
      <w:start w:val="1"/>
      <w:numFmt w:val="decimal"/>
      <w:lvlText w:val="%1."/>
      <w:lvlJc w:val="left"/>
      <w:pPr>
        <w:tabs>
          <w:tab w:val="num" w:pos="540"/>
        </w:tabs>
        <w:ind w:left="540" w:hanging="360"/>
      </w:pPr>
      <w:rPr>
        <w:rFonts w:hint="default"/>
      </w:rPr>
    </w:lvl>
    <w:lvl w:ilvl="1" w:tplc="04090009">
      <w:start w:val="1"/>
      <w:numFmt w:val="bullet"/>
      <w:lvlText w:val=""/>
      <w:lvlJc w:val="left"/>
      <w:pPr>
        <w:tabs>
          <w:tab w:val="num" w:pos="900"/>
        </w:tabs>
        <w:ind w:left="900" w:hanging="360"/>
      </w:pPr>
      <w:rPr>
        <w:rFonts w:ascii="Wingdings" w:hAnsi="Wingdings" w:hint="default"/>
      </w:r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7">
    <w:nsid w:val="33E2138E"/>
    <w:multiLevelType w:val="hybridMultilevel"/>
    <w:tmpl w:val="B8FC3A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371B4F88"/>
    <w:multiLevelType w:val="hybridMultilevel"/>
    <w:tmpl w:val="1414CB8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39117E06"/>
    <w:multiLevelType w:val="hybridMultilevel"/>
    <w:tmpl w:val="6D8609F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AC84A62"/>
    <w:multiLevelType w:val="hybridMultilevel"/>
    <w:tmpl w:val="8F5415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3BC94CE4"/>
    <w:multiLevelType w:val="hybridMultilevel"/>
    <w:tmpl w:val="1A849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7E129F"/>
    <w:multiLevelType w:val="multilevel"/>
    <w:tmpl w:val="F8DA8A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281289"/>
    <w:multiLevelType w:val="hybridMultilevel"/>
    <w:tmpl w:val="66902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8E7630"/>
    <w:multiLevelType w:val="hybridMultilevel"/>
    <w:tmpl w:val="1414CB8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4F0A68EA"/>
    <w:multiLevelType w:val="hybridMultilevel"/>
    <w:tmpl w:val="5202916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54086D37"/>
    <w:multiLevelType w:val="hybridMultilevel"/>
    <w:tmpl w:val="34761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7F28E4"/>
    <w:multiLevelType w:val="hybridMultilevel"/>
    <w:tmpl w:val="61F2DAD8"/>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56BA734D"/>
    <w:multiLevelType w:val="hybridMultilevel"/>
    <w:tmpl w:val="08F05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FB5E38"/>
    <w:multiLevelType w:val="hybridMultilevel"/>
    <w:tmpl w:val="969A23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593041CA"/>
    <w:multiLevelType w:val="hybridMultilevel"/>
    <w:tmpl w:val="BC941DF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5A577D6F"/>
    <w:multiLevelType w:val="hybridMultilevel"/>
    <w:tmpl w:val="E88A9D7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nsid w:val="5B686033"/>
    <w:multiLevelType w:val="hybridMultilevel"/>
    <w:tmpl w:val="7D4A155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DA96CFD"/>
    <w:multiLevelType w:val="hybridMultilevel"/>
    <w:tmpl w:val="F3386F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5E831023"/>
    <w:multiLevelType w:val="hybridMultilevel"/>
    <w:tmpl w:val="8DF8C9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nsid w:val="627863BE"/>
    <w:multiLevelType w:val="hybridMultilevel"/>
    <w:tmpl w:val="856855A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nsid w:val="692A39E4"/>
    <w:multiLevelType w:val="hybridMultilevel"/>
    <w:tmpl w:val="60A89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CE6B01"/>
    <w:multiLevelType w:val="hybridMultilevel"/>
    <w:tmpl w:val="A0B0328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5CF545C"/>
    <w:multiLevelType w:val="hybridMultilevel"/>
    <w:tmpl w:val="3EB4E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nsid w:val="7BE1393A"/>
    <w:multiLevelType w:val="hybridMultilevel"/>
    <w:tmpl w:val="B240B5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nsid w:val="7CC3054D"/>
    <w:multiLevelType w:val="hybridMultilevel"/>
    <w:tmpl w:val="F596224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EB77FF1"/>
    <w:multiLevelType w:val="hybridMultilevel"/>
    <w:tmpl w:val="4BAA2C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8"/>
  </w:num>
  <w:num w:numId="2">
    <w:abstractNumId w:val="5"/>
  </w:num>
  <w:num w:numId="3">
    <w:abstractNumId w:val="30"/>
  </w:num>
  <w:num w:numId="4">
    <w:abstractNumId w:val="24"/>
  </w:num>
  <w:num w:numId="5">
    <w:abstractNumId w:val="25"/>
  </w:num>
  <w:num w:numId="6">
    <w:abstractNumId w:val="8"/>
  </w:num>
  <w:num w:numId="7">
    <w:abstractNumId w:val="20"/>
  </w:num>
  <w:num w:numId="8">
    <w:abstractNumId w:val="17"/>
  </w:num>
  <w:num w:numId="9">
    <w:abstractNumId w:val="35"/>
  </w:num>
  <w:num w:numId="10">
    <w:abstractNumId w:val="31"/>
  </w:num>
  <w:num w:numId="11">
    <w:abstractNumId w:val="29"/>
  </w:num>
  <w:num w:numId="12">
    <w:abstractNumId w:val="39"/>
  </w:num>
  <w:num w:numId="13">
    <w:abstractNumId w:val="14"/>
  </w:num>
  <w:num w:numId="14">
    <w:abstractNumId w:val="33"/>
  </w:num>
  <w:num w:numId="15">
    <w:abstractNumId w:val="11"/>
  </w:num>
  <w:num w:numId="16">
    <w:abstractNumId w:val="34"/>
  </w:num>
  <w:num w:numId="17">
    <w:abstractNumId w:val="38"/>
  </w:num>
  <w:num w:numId="18">
    <w:abstractNumId w:val="2"/>
  </w:num>
  <w:num w:numId="19">
    <w:abstractNumId w:val="41"/>
  </w:num>
  <w:num w:numId="20">
    <w:abstractNumId w:val="12"/>
  </w:num>
  <w:num w:numId="21">
    <w:abstractNumId w:val="37"/>
  </w:num>
  <w:num w:numId="22">
    <w:abstractNumId w:val="9"/>
  </w:num>
  <w:num w:numId="23">
    <w:abstractNumId w:val="22"/>
  </w:num>
  <w:num w:numId="24">
    <w:abstractNumId w:val="32"/>
  </w:num>
  <w:num w:numId="25">
    <w:abstractNumId w:val="13"/>
  </w:num>
  <w:num w:numId="26">
    <w:abstractNumId w:val="16"/>
  </w:num>
  <w:num w:numId="27">
    <w:abstractNumId w:val="27"/>
  </w:num>
  <w:num w:numId="28">
    <w:abstractNumId w:val="40"/>
  </w:num>
  <w:num w:numId="29">
    <w:abstractNumId w:val="15"/>
  </w:num>
  <w:num w:numId="30">
    <w:abstractNumId w:val="7"/>
  </w:num>
  <w:num w:numId="31">
    <w:abstractNumId w:val="0"/>
  </w:num>
  <w:num w:numId="32">
    <w:abstractNumId w:val="10"/>
  </w:num>
  <w:num w:numId="33">
    <w:abstractNumId w:val="19"/>
  </w:num>
  <w:num w:numId="34">
    <w:abstractNumId w:val="28"/>
  </w:num>
  <w:num w:numId="35">
    <w:abstractNumId w:val="4"/>
  </w:num>
  <w:num w:numId="36">
    <w:abstractNumId w:val="21"/>
  </w:num>
  <w:num w:numId="37">
    <w:abstractNumId w:val="36"/>
  </w:num>
  <w:num w:numId="38">
    <w:abstractNumId w:val="23"/>
  </w:num>
  <w:num w:numId="39">
    <w:abstractNumId w:val="6"/>
  </w:num>
  <w:num w:numId="40">
    <w:abstractNumId w:val="26"/>
  </w:num>
  <w:num w:numId="41">
    <w:abstractNumId w:val="3"/>
  </w:num>
  <w:num w:numId="42">
    <w:abstractNumId w:val="1"/>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defaultTabStop w:val="720"/>
  <w:characterSpacingControl w:val="doNotCompress"/>
  <w:hdrShapeDefaults>
    <o:shapedefaults v:ext="edit" spidmax="3074">
      <o:colormenu v:ext="edit" fillcolor="none [2415]"/>
    </o:shapedefaults>
    <o:shapelayout v:ext="edit">
      <o:idmap v:ext="edit" data="2"/>
    </o:shapelayout>
  </w:hdrShapeDefaults>
  <w:footnotePr>
    <w:footnote w:id="0"/>
    <w:footnote w:id="1"/>
  </w:footnotePr>
  <w:endnotePr>
    <w:endnote w:id="0"/>
    <w:endnote w:id="1"/>
  </w:endnotePr>
  <w:compat/>
  <w:rsids>
    <w:rsidRoot w:val="0051166B"/>
    <w:rsid w:val="0051166B"/>
    <w:rsid w:val="0067613F"/>
    <w:rsid w:val="008570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241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078"/>
  </w:style>
  <w:style w:type="paragraph" w:styleId="Heading1">
    <w:name w:val="heading 1"/>
    <w:aliases w:val="heading 1"/>
    <w:basedOn w:val="Normal"/>
    <w:next w:val="Normal"/>
    <w:link w:val="Heading1Char"/>
    <w:qFormat/>
    <w:rsid w:val="0051166B"/>
    <w:pPr>
      <w:keepNext/>
      <w:keepLines/>
      <w:numPr>
        <w:numId w:val="31"/>
      </w:numPr>
      <w:suppressAutoHyphens/>
      <w:spacing w:before="400" w:line="240" w:lineRule="auto"/>
      <w:jc w:val="both"/>
      <w:outlineLvl w:val="0"/>
    </w:pPr>
    <w:rPr>
      <w:rFonts w:ascii="Times New Roman" w:eastAsia="Times New Roman" w:hAnsi="Times New Roman" w:cs="Times New Roman"/>
      <w:b/>
      <w:caps/>
      <w:sz w:val="18"/>
      <w:szCs w:val="20"/>
      <w:lang w:eastAsia="en-AU"/>
    </w:rPr>
  </w:style>
  <w:style w:type="paragraph" w:styleId="Heading2">
    <w:name w:val="heading 2"/>
    <w:aliases w:val="heading 2"/>
    <w:basedOn w:val="Normal"/>
    <w:next w:val="Normal"/>
    <w:link w:val="Heading2Char"/>
    <w:qFormat/>
    <w:rsid w:val="0051166B"/>
    <w:pPr>
      <w:keepNext/>
      <w:keepLines/>
      <w:numPr>
        <w:ilvl w:val="1"/>
        <w:numId w:val="31"/>
      </w:numPr>
      <w:suppressAutoHyphens/>
      <w:spacing w:before="300" w:after="100" w:line="240" w:lineRule="auto"/>
      <w:jc w:val="both"/>
      <w:outlineLvl w:val="1"/>
    </w:pPr>
    <w:rPr>
      <w:rFonts w:ascii="Times New Roman" w:eastAsia="Times New Roman" w:hAnsi="Times New Roman" w:cs="Times New Roman"/>
      <w:b/>
      <w:sz w:val="18"/>
      <w:szCs w:val="20"/>
      <w:lang w:eastAsia="en-AU"/>
    </w:rPr>
  </w:style>
  <w:style w:type="paragraph" w:styleId="Heading3">
    <w:name w:val="heading 3"/>
    <w:aliases w:val="heading 3"/>
    <w:basedOn w:val="Normal"/>
    <w:next w:val="Normal"/>
    <w:link w:val="Heading3Char"/>
    <w:qFormat/>
    <w:rsid w:val="0051166B"/>
    <w:pPr>
      <w:keepNext/>
      <w:keepLines/>
      <w:numPr>
        <w:ilvl w:val="2"/>
        <w:numId w:val="31"/>
      </w:numPr>
      <w:spacing w:before="200" w:after="0" w:line="240" w:lineRule="auto"/>
      <w:jc w:val="both"/>
      <w:outlineLvl w:val="2"/>
    </w:pPr>
    <w:rPr>
      <w:rFonts w:ascii="Times New Roman" w:eastAsia="Times New Roman" w:hAnsi="Times New Roman" w:cs="Times New Roman"/>
      <w:i/>
      <w:sz w:val="18"/>
      <w:szCs w:val="20"/>
      <w:lang w:eastAsia="en-AU"/>
    </w:rPr>
  </w:style>
  <w:style w:type="paragraph" w:styleId="Heading4">
    <w:name w:val="heading 4"/>
    <w:aliases w:val="heading 4"/>
    <w:basedOn w:val="Normal"/>
    <w:next w:val="Normal"/>
    <w:link w:val="Heading4Char"/>
    <w:qFormat/>
    <w:rsid w:val="0051166B"/>
    <w:pPr>
      <w:keepNext/>
      <w:numPr>
        <w:ilvl w:val="3"/>
        <w:numId w:val="31"/>
      </w:numPr>
      <w:spacing w:before="200" w:after="0" w:line="240" w:lineRule="auto"/>
      <w:jc w:val="both"/>
      <w:outlineLvl w:val="3"/>
    </w:pPr>
    <w:rPr>
      <w:rFonts w:ascii="Times New Roman" w:eastAsia="Times New Roman" w:hAnsi="Times New Roman" w:cs="Times New Roman"/>
      <w:sz w:val="18"/>
      <w:szCs w:val="20"/>
      <w:lang w:eastAsia="en-AU"/>
    </w:rPr>
  </w:style>
  <w:style w:type="paragraph" w:styleId="Heading5">
    <w:name w:val="heading 5"/>
    <w:basedOn w:val="Normal"/>
    <w:next w:val="Normal"/>
    <w:link w:val="Heading5Char"/>
    <w:qFormat/>
    <w:rsid w:val="0051166B"/>
    <w:pPr>
      <w:numPr>
        <w:ilvl w:val="4"/>
        <w:numId w:val="31"/>
      </w:numPr>
      <w:spacing w:before="240" w:after="60" w:line="240" w:lineRule="auto"/>
      <w:jc w:val="both"/>
      <w:outlineLvl w:val="4"/>
    </w:pPr>
    <w:rPr>
      <w:rFonts w:ascii="Arial" w:eastAsia="Times New Roman" w:hAnsi="Arial" w:cs="Times New Roman"/>
      <w:szCs w:val="20"/>
      <w:lang w:eastAsia="en-AU"/>
    </w:rPr>
  </w:style>
  <w:style w:type="paragraph" w:styleId="Heading6">
    <w:name w:val="heading 6"/>
    <w:basedOn w:val="Normal"/>
    <w:next w:val="Normal"/>
    <w:link w:val="Heading6Char"/>
    <w:qFormat/>
    <w:rsid w:val="0051166B"/>
    <w:pPr>
      <w:numPr>
        <w:ilvl w:val="5"/>
        <w:numId w:val="31"/>
      </w:numPr>
      <w:spacing w:before="240" w:after="60" w:line="240" w:lineRule="auto"/>
      <w:jc w:val="both"/>
      <w:outlineLvl w:val="5"/>
    </w:pPr>
    <w:rPr>
      <w:rFonts w:ascii="Arial" w:eastAsia="Times New Roman" w:hAnsi="Arial" w:cs="Times New Roman"/>
      <w:i/>
      <w:szCs w:val="20"/>
      <w:lang w:eastAsia="en-AU"/>
    </w:rPr>
  </w:style>
  <w:style w:type="paragraph" w:styleId="Heading7">
    <w:name w:val="heading 7"/>
    <w:basedOn w:val="Normal"/>
    <w:next w:val="Normal"/>
    <w:link w:val="Heading7Char"/>
    <w:qFormat/>
    <w:rsid w:val="0051166B"/>
    <w:pPr>
      <w:numPr>
        <w:ilvl w:val="6"/>
        <w:numId w:val="31"/>
      </w:numPr>
      <w:spacing w:before="240" w:after="60" w:line="240" w:lineRule="auto"/>
      <w:jc w:val="both"/>
      <w:outlineLvl w:val="6"/>
    </w:pPr>
    <w:rPr>
      <w:rFonts w:ascii="Arial" w:eastAsia="Times New Roman" w:hAnsi="Arial" w:cs="Times New Roman"/>
      <w:sz w:val="20"/>
      <w:szCs w:val="20"/>
      <w:lang w:eastAsia="en-AU"/>
    </w:rPr>
  </w:style>
  <w:style w:type="paragraph" w:styleId="Heading8">
    <w:name w:val="heading 8"/>
    <w:basedOn w:val="Normal"/>
    <w:next w:val="Normal"/>
    <w:link w:val="Heading8Char"/>
    <w:qFormat/>
    <w:rsid w:val="0051166B"/>
    <w:pPr>
      <w:numPr>
        <w:ilvl w:val="7"/>
        <w:numId w:val="31"/>
      </w:numPr>
      <w:spacing w:before="240" w:after="60" w:line="240" w:lineRule="auto"/>
      <w:jc w:val="both"/>
      <w:outlineLvl w:val="7"/>
    </w:pPr>
    <w:rPr>
      <w:rFonts w:ascii="Arial" w:eastAsia="Times New Roman" w:hAnsi="Arial" w:cs="Times New Roman"/>
      <w:i/>
      <w:sz w:val="20"/>
      <w:szCs w:val="20"/>
      <w:lang w:eastAsia="en-AU"/>
    </w:rPr>
  </w:style>
  <w:style w:type="paragraph" w:styleId="Heading9">
    <w:name w:val="heading 9"/>
    <w:basedOn w:val="Normal"/>
    <w:next w:val="Normal"/>
    <w:link w:val="Heading9Char"/>
    <w:qFormat/>
    <w:rsid w:val="0051166B"/>
    <w:pPr>
      <w:numPr>
        <w:ilvl w:val="8"/>
        <w:numId w:val="31"/>
      </w:numPr>
      <w:spacing w:before="240" w:after="60" w:line="240" w:lineRule="auto"/>
      <w:jc w:val="both"/>
      <w:outlineLvl w:val="8"/>
    </w:pPr>
    <w:rPr>
      <w:rFonts w:ascii="Arial" w:eastAsia="Times New Roman" w:hAnsi="Arial" w:cs="Times New Roman"/>
      <w:i/>
      <w:sz w:val="18"/>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w:basedOn w:val="DefaultParagraphFont"/>
    <w:link w:val="Heading1"/>
    <w:rsid w:val="0051166B"/>
    <w:rPr>
      <w:rFonts w:ascii="Times New Roman" w:eastAsia="Times New Roman" w:hAnsi="Times New Roman" w:cs="Times New Roman"/>
      <w:b/>
      <w:caps/>
      <w:sz w:val="18"/>
      <w:szCs w:val="20"/>
      <w:lang w:eastAsia="en-AU"/>
    </w:rPr>
  </w:style>
  <w:style w:type="character" w:customStyle="1" w:styleId="Heading2Char">
    <w:name w:val="Heading 2 Char"/>
    <w:aliases w:val="heading 2 Char"/>
    <w:basedOn w:val="DefaultParagraphFont"/>
    <w:link w:val="Heading2"/>
    <w:rsid w:val="0051166B"/>
    <w:rPr>
      <w:rFonts w:ascii="Times New Roman" w:eastAsia="Times New Roman" w:hAnsi="Times New Roman" w:cs="Times New Roman"/>
      <w:b/>
      <w:sz w:val="18"/>
      <w:szCs w:val="20"/>
      <w:lang w:eastAsia="en-AU"/>
    </w:rPr>
  </w:style>
  <w:style w:type="character" w:customStyle="1" w:styleId="Heading3Char">
    <w:name w:val="Heading 3 Char"/>
    <w:aliases w:val="heading 3 Char"/>
    <w:basedOn w:val="DefaultParagraphFont"/>
    <w:link w:val="Heading3"/>
    <w:rsid w:val="0051166B"/>
    <w:rPr>
      <w:rFonts w:ascii="Times New Roman" w:eastAsia="Times New Roman" w:hAnsi="Times New Roman" w:cs="Times New Roman"/>
      <w:i/>
      <w:sz w:val="18"/>
      <w:szCs w:val="20"/>
      <w:lang w:eastAsia="en-AU"/>
    </w:rPr>
  </w:style>
  <w:style w:type="character" w:customStyle="1" w:styleId="Heading4Char">
    <w:name w:val="Heading 4 Char"/>
    <w:aliases w:val="heading 4 Char"/>
    <w:basedOn w:val="DefaultParagraphFont"/>
    <w:link w:val="Heading4"/>
    <w:rsid w:val="0051166B"/>
    <w:rPr>
      <w:rFonts w:ascii="Times New Roman" w:eastAsia="Times New Roman" w:hAnsi="Times New Roman" w:cs="Times New Roman"/>
      <w:sz w:val="18"/>
      <w:szCs w:val="20"/>
      <w:lang w:eastAsia="en-AU"/>
    </w:rPr>
  </w:style>
  <w:style w:type="character" w:customStyle="1" w:styleId="Heading5Char">
    <w:name w:val="Heading 5 Char"/>
    <w:basedOn w:val="DefaultParagraphFont"/>
    <w:link w:val="Heading5"/>
    <w:rsid w:val="0051166B"/>
    <w:rPr>
      <w:rFonts w:ascii="Arial" w:eastAsia="Times New Roman" w:hAnsi="Arial" w:cs="Times New Roman"/>
      <w:szCs w:val="20"/>
      <w:lang w:eastAsia="en-AU"/>
    </w:rPr>
  </w:style>
  <w:style w:type="character" w:customStyle="1" w:styleId="Heading6Char">
    <w:name w:val="Heading 6 Char"/>
    <w:basedOn w:val="DefaultParagraphFont"/>
    <w:link w:val="Heading6"/>
    <w:rsid w:val="0051166B"/>
    <w:rPr>
      <w:rFonts w:ascii="Arial" w:eastAsia="Times New Roman" w:hAnsi="Arial" w:cs="Times New Roman"/>
      <w:i/>
      <w:szCs w:val="20"/>
      <w:lang w:eastAsia="en-AU"/>
    </w:rPr>
  </w:style>
  <w:style w:type="character" w:customStyle="1" w:styleId="Heading7Char">
    <w:name w:val="Heading 7 Char"/>
    <w:basedOn w:val="DefaultParagraphFont"/>
    <w:link w:val="Heading7"/>
    <w:rsid w:val="0051166B"/>
    <w:rPr>
      <w:rFonts w:ascii="Arial" w:eastAsia="Times New Roman" w:hAnsi="Arial" w:cs="Times New Roman"/>
      <w:sz w:val="20"/>
      <w:szCs w:val="20"/>
      <w:lang w:eastAsia="en-AU"/>
    </w:rPr>
  </w:style>
  <w:style w:type="character" w:customStyle="1" w:styleId="Heading8Char">
    <w:name w:val="Heading 8 Char"/>
    <w:basedOn w:val="DefaultParagraphFont"/>
    <w:link w:val="Heading8"/>
    <w:rsid w:val="0051166B"/>
    <w:rPr>
      <w:rFonts w:ascii="Arial" w:eastAsia="Times New Roman" w:hAnsi="Arial" w:cs="Times New Roman"/>
      <w:i/>
      <w:sz w:val="20"/>
      <w:szCs w:val="20"/>
      <w:lang w:eastAsia="en-AU"/>
    </w:rPr>
  </w:style>
  <w:style w:type="character" w:customStyle="1" w:styleId="Heading9Char">
    <w:name w:val="Heading 9 Char"/>
    <w:basedOn w:val="DefaultParagraphFont"/>
    <w:link w:val="Heading9"/>
    <w:rsid w:val="0051166B"/>
    <w:rPr>
      <w:rFonts w:ascii="Arial" w:eastAsia="Times New Roman" w:hAnsi="Arial" w:cs="Times New Roman"/>
      <w:i/>
      <w:sz w:val="18"/>
      <w:szCs w:val="20"/>
      <w:lang w:eastAsia="en-AU"/>
    </w:rPr>
  </w:style>
  <w:style w:type="numbering" w:customStyle="1" w:styleId="NoList1">
    <w:name w:val="No List1"/>
    <w:next w:val="NoList"/>
    <w:uiPriority w:val="99"/>
    <w:semiHidden/>
    <w:unhideWhenUsed/>
    <w:rsid w:val="0051166B"/>
  </w:style>
  <w:style w:type="paragraph" w:styleId="BalloonText">
    <w:name w:val="Balloon Text"/>
    <w:basedOn w:val="Normal"/>
    <w:link w:val="BalloonTextChar"/>
    <w:uiPriority w:val="99"/>
    <w:semiHidden/>
    <w:unhideWhenUsed/>
    <w:rsid w:val="0051166B"/>
    <w:pPr>
      <w:spacing w:after="0" w:line="240" w:lineRule="auto"/>
    </w:pPr>
    <w:rPr>
      <w:rFonts w:ascii="Tahoma" w:eastAsia="Times New Roman" w:hAnsi="Tahoma" w:cs="Tahoma"/>
      <w:sz w:val="16"/>
      <w:szCs w:val="16"/>
      <w:lang w:val="en-IN" w:eastAsia="en-IN"/>
    </w:rPr>
  </w:style>
  <w:style w:type="character" w:customStyle="1" w:styleId="BalloonTextChar">
    <w:name w:val="Balloon Text Char"/>
    <w:basedOn w:val="DefaultParagraphFont"/>
    <w:link w:val="BalloonText"/>
    <w:uiPriority w:val="99"/>
    <w:semiHidden/>
    <w:rsid w:val="0051166B"/>
    <w:rPr>
      <w:rFonts w:ascii="Tahoma" w:eastAsia="Times New Roman" w:hAnsi="Tahoma" w:cs="Tahoma"/>
      <w:sz w:val="16"/>
      <w:szCs w:val="16"/>
      <w:lang w:val="en-IN" w:eastAsia="en-IN"/>
    </w:rPr>
  </w:style>
  <w:style w:type="paragraph" w:styleId="ListParagraph">
    <w:name w:val="List Paragraph"/>
    <w:basedOn w:val="Normal"/>
    <w:uiPriority w:val="34"/>
    <w:qFormat/>
    <w:rsid w:val="0051166B"/>
    <w:pPr>
      <w:ind w:left="720"/>
      <w:contextualSpacing/>
    </w:pPr>
    <w:rPr>
      <w:rFonts w:ascii="Calibri" w:eastAsia="Times New Roman" w:hAnsi="Calibri" w:cs="Times New Roman"/>
      <w:lang w:val="en-IN" w:eastAsia="en-IN"/>
    </w:rPr>
  </w:style>
  <w:style w:type="table" w:styleId="TableGrid">
    <w:name w:val="Table Grid"/>
    <w:basedOn w:val="TableNormal"/>
    <w:uiPriority w:val="59"/>
    <w:rsid w:val="0051166B"/>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DefaultParagraphFont"/>
    <w:rsid w:val="0051166B"/>
  </w:style>
  <w:style w:type="character" w:styleId="Hyperlink">
    <w:name w:val="Hyperlink"/>
    <w:basedOn w:val="DefaultParagraphFont"/>
    <w:uiPriority w:val="99"/>
    <w:semiHidden/>
    <w:unhideWhenUsed/>
    <w:rsid w:val="0051166B"/>
    <w:rPr>
      <w:color w:val="0000FF"/>
      <w:u w:val="single"/>
    </w:rPr>
  </w:style>
  <w:style w:type="paragraph" w:styleId="NormalWeb">
    <w:name w:val="Normal (Web)"/>
    <w:basedOn w:val="Normal"/>
    <w:uiPriority w:val="99"/>
    <w:unhideWhenUsed/>
    <w:rsid w:val="0051166B"/>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Caption">
    <w:name w:val="caption"/>
    <w:basedOn w:val="Normal"/>
    <w:next w:val="Normal"/>
    <w:uiPriority w:val="35"/>
    <w:unhideWhenUsed/>
    <w:qFormat/>
    <w:rsid w:val="0051166B"/>
    <w:pPr>
      <w:spacing w:line="240" w:lineRule="auto"/>
    </w:pPr>
    <w:rPr>
      <w:rFonts w:ascii="Calibri" w:eastAsia="Times New Roman" w:hAnsi="Calibri" w:cs="Times New Roman"/>
      <w:b/>
      <w:bCs/>
      <w:color w:val="4F81BD"/>
      <w:sz w:val="18"/>
      <w:szCs w:val="18"/>
      <w:lang w:val="en-IN" w:eastAsia="en-IN"/>
    </w:rPr>
  </w:style>
  <w:style w:type="paragraph" w:styleId="FootnoteText">
    <w:name w:val="footnote text"/>
    <w:basedOn w:val="Normal"/>
    <w:link w:val="FootnoteTextChar"/>
    <w:uiPriority w:val="99"/>
    <w:semiHidden/>
    <w:unhideWhenUsed/>
    <w:rsid w:val="0051166B"/>
    <w:rPr>
      <w:rFonts w:ascii="Calibri" w:eastAsia="Times New Roman" w:hAnsi="Calibri" w:cs="Times New Roman"/>
      <w:sz w:val="20"/>
      <w:szCs w:val="20"/>
      <w:lang w:val="en-IN" w:eastAsia="en-IN"/>
    </w:rPr>
  </w:style>
  <w:style w:type="character" w:customStyle="1" w:styleId="FootnoteTextChar">
    <w:name w:val="Footnote Text Char"/>
    <w:basedOn w:val="DefaultParagraphFont"/>
    <w:link w:val="FootnoteText"/>
    <w:uiPriority w:val="99"/>
    <w:semiHidden/>
    <w:rsid w:val="0051166B"/>
    <w:rPr>
      <w:rFonts w:ascii="Calibri" w:eastAsia="Times New Roman" w:hAnsi="Calibri" w:cs="Times New Roman"/>
      <w:sz w:val="20"/>
      <w:szCs w:val="20"/>
      <w:lang w:val="en-IN" w:eastAsia="en-IN"/>
    </w:rPr>
  </w:style>
  <w:style w:type="character" w:styleId="FootnoteReference">
    <w:name w:val="footnote reference"/>
    <w:basedOn w:val="DefaultParagraphFont"/>
    <w:uiPriority w:val="99"/>
    <w:semiHidden/>
    <w:unhideWhenUsed/>
    <w:rsid w:val="0051166B"/>
    <w:rPr>
      <w:vertAlign w:val="superscript"/>
    </w:rPr>
  </w:style>
  <w:style w:type="paragraph" w:styleId="Header">
    <w:name w:val="header"/>
    <w:basedOn w:val="Normal"/>
    <w:link w:val="HeaderChar"/>
    <w:uiPriority w:val="99"/>
    <w:unhideWhenUsed/>
    <w:rsid w:val="0051166B"/>
    <w:pPr>
      <w:tabs>
        <w:tab w:val="center" w:pos="4680"/>
        <w:tab w:val="right" w:pos="9360"/>
      </w:tabs>
    </w:pPr>
    <w:rPr>
      <w:rFonts w:ascii="Calibri" w:eastAsia="Times New Roman" w:hAnsi="Calibri" w:cs="Times New Roman"/>
      <w:lang w:val="en-IN" w:eastAsia="en-IN"/>
    </w:rPr>
  </w:style>
  <w:style w:type="character" w:customStyle="1" w:styleId="HeaderChar">
    <w:name w:val="Header Char"/>
    <w:basedOn w:val="DefaultParagraphFont"/>
    <w:link w:val="Header"/>
    <w:uiPriority w:val="99"/>
    <w:rsid w:val="0051166B"/>
    <w:rPr>
      <w:rFonts w:ascii="Calibri" w:eastAsia="Times New Roman" w:hAnsi="Calibri" w:cs="Times New Roman"/>
      <w:lang w:val="en-IN" w:eastAsia="en-IN"/>
    </w:rPr>
  </w:style>
  <w:style w:type="paragraph" w:styleId="Footer">
    <w:name w:val="footer"/>
    <w:basedOn w:val="Normal"/>
    <w:link w:val="FooterChar"/>
    <w:uiPriority w:val="99"/>
    <w:unhideWhenUsed/>
    <w:rsid w:val="0051166B"/>
    <w:pPr>
      <w:tabs>
        <w:tab w:val="center" w:pos="4680"/>
        <w:tab w:val="right" w:pos="9360"/>
      </w:tabs>
    </w:pPr>
    <w:rPr>
      <w:rFonts w:ascii="Calibri" w:eastAsia="Times New Roman" w:hAnsi="Calibri" w:cs="Times New Roman"/>
      <w:lang w:val="en-IN" w:eastAsia="en-IN"/>
    </w:rPr>
  </w:style>
  <w:style w:type="character" w:customStyle="1" w:styleId="FooterChar">
    <w:name w:val="Footer Char"/>
    <w:basedOn w:val="DefaultParagraphFont"/>
    <w:link w:val="Footer"/>
    <w:uiPriority w:val="99"/>
    <w:rsid w:val="0051166B"/>
    <w:rPr>
      <w:rFonts w:ascii="Calibri" w:eastAsia="Times New Roman" w:hAnsi="Calibri" w:cs="Times New Roman"/>
      <w:lang w:val="en-IN" w:eastAsia="en-IN"/>
    </w:rPr>
  </w:style>
  <w:style w:type="paragraph" w:customStyle="1" w:styleId="Firstparagraph">
    <w:name w:val="First paragraph"/>
    <w:basedOn w:val="Normal"/>
    <w:next w:val="Normal"/>
    <w:rsid w:val="0051166B"/>
    <w:pPr>
      <w:tabs>
        <w:tab w:val="left" w:pos="4706"/>
      </w:tabs>
      <w:spacing w:after="0" w:line="240" w:lineRule="auto"/>
      <w:jc w:val="both"/>
    </w:pPr>
    <w:rPr>
      <w:rFonts w:ascii="Times New Roman" w:eastAsia="Times New Roman" w:hAnsi="Times New Roman" w:cs="Times New Roman"/>
      <w:sz w:val="18"/>
      <w:szCs w:val="20"/>
      <w:lang w:eastAsia="en-AU"/>
    </w:rPr>
  </w:style>
  <w:style w:type="paragraph" w:customStyle="1" w:styleId="Author">
    <w:name w:val="Author"/>
    <w:basedOn w:val="Firstparagraph"/>
    <w:next w:val="Normal"/>
    <w:rsid w:val="0051166B"/>
    <w:pPr>
      <w:suppressAutoHyphens/>
      <w:spacing w:line="240" w:lineRule="exact"/>
    </w:pPr>
    <w:rPr>
      <w:sz w:val="22"/>
    </w:rPr>
  </w:style>
  <w:style w:type="paragraph" w:customStyle="1" w:styleId="Abstract">
    <w:name w:val="Abstract"/>
    <w:basedOn w:val="Normal"/>
    <w:rsid w:val="0051166B"/>
    <w:pPr>
      <w:framePr w:w="9696" w:hSpace="142" w:wrap="notBeside" w:vAnchor="page" w:hAnchor="margin" w:y="4083" w:anchorLock="1"/>
      <w:spacing w:after="400" w:line="240" w:lineRule="auto"/>
      <w:ind w:firstLine="230"/>
      <w:jc w:val="both"/>
    </w:pPr>
    <w:rPr>
      <w:rFonts w:ascii="Times New Roman" w:eastAsia="Times New Roman" w:hAnsi="Times New Roman" w:cs="Times New Roman"/>
      <w:sz w:val="18"/>
      <w:szCs w:val="20"/>
      <w:lang w:eastAsia="en-AU"/>
    </w:rPr>
  </w:style>
  <w:style w:type="character" w:customStyle="1" w:styleId="sectiontitle">
    <w:name w:val="sectiontitle"/>
    <w:basedOn w:val="DefaultParagraphFont"/>
    <w:rsid w:val="0051166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18" Type="http://schemas.openxmlformats.org/officeDocument/2006/relationships/chart" Target="charts/chart3.xml"/><Relationship Id="rId3" Type="http://schemas.openxmlformats.org/officeDocument/2006/relationships/settings" Target="settings.xml"/><Relationship Id="rId21" Type="http://schemas.openxmlformats.org/officeDocument/2006/relationships/chart" Target="charts/chart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hart" Target="charts/chart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chart" Target="charts/chart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chart" Target="charts/chart8.xml"/><Relationship Id="rId10" Type="http://schemas.openxmlformats.org/officeDocument/2006/relationships/footer" Target="footer2.xml"/><Relationship Id="rId19"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chart" Target="charts/chart7.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45"/>
  <c:clrMapOvr bg1="lt1" tx1="dk1" bg2="lt2" tx2="dk2" accent1="accent1" accent2="accent2" accent3="accent3" accent4="accent4" accent5="accent5" accent6="accent6" hlink="hlink" folHlink="folHlink"/>
  <c:chart>
    <c:plotArea>
      <c:layout/>
      <c:barChart>
        <c:barDir val="col"/>
        <c:grouping val="stacked"/>
        <c:ser>
          <c:idx val="0"/>
          <c:order val="0"/>
          <c:cat>
            <c:strRef>
              <c:f>Sheet1!$A$5:$A$8</c:f>
              <c:strCache>
                <c:ptCount val="4"/>
                <c:pt idx="0">
                  <c:v>not necessary</c:v>
                </c:pt>
                <c:pt idx="1">
                  <c:v>up to some extent</c:v>
                </c:pt>
                <c:pt idx="2">
                  <c:v>necessary</c:v>
                </c:pt>
                <c:pt idx="3">
                  <c:v>very much necessary</c:v>
                </c:pt>
              </c:strCache>
            </c:strRef>
          </c:cat>
          <c:val>
            <c:numRef>
              <c:f>Sheet1!$B$5:$B$8</c:f>
              <c:numCache>
                <c:formatCode>General</c:formatCode>
                <c:ptCount val="4"/>
                <c:pt idx="0">
                  <c:v>5</c:v>
                </c:pt>
                <c:pt idx="1">
                  <c:v>25</c:v>
                </c:pt>
                <c:pt idx="2">
                  <c:v>30</c:v>
                </c:pt>
                <c:pt idx="3">
                  <c:v>40</c:v>
                </c:pt>
              </c:numCache>
            </c:numRef>
          </c:val>
        </c:ser>
        <c:overlap val="100"/>
        <c:axId val="181648768"/>
        <c:axId val="181658752"/>
      </c:barChart>
      <c:catAx>
        <c:axId val="181648768"/>
        <c:scaling>
          <c:orientation val="minMax"/>
        </c:scaling>
        <c:axPos val="b"/>
        <c:tickLblPos val="nextTo"/>
        <c:crossAx val="181658752"/>
        <c:crosses val="autoZero"/>
        <c:auto val="1"/>
        <c:lblAlgn val="ctr"/>
        <c:lblOffset val="100"/>
      </c:catAx>
      <c:valAx>
        <c:axId val="181658752"/>
        <c:scaling>
          <c:orientation val="minMax"/>
        </c:scaling>
        <c:axPos val="l"/>
        <c:majorGridlines/>
        <c:numFmt formatCode="General" sourceLinked="1"/>
        <c:tickLblPos val="nextTo"/>
        <c:crossAx val="181648768"/>
        <c:crosses val="autoZero"/>
        <c:crossBetween val="between"/>
      </c:valAx>
    </c:plotArea>
    <c:plotVisOnly val="1"/>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45"/>
  <c:clrMapOvr bg1="lt1" tx1="dk1" bg2="lt2" tx2="dk2" accent1="accent1" accent2="accent2" accent3="accent3" accent4="accent4" accent5="accent5" accent6="accent6" hlink="hlink" folHlink="folHlink"/>
  <c:chart>
    <c:plotArea>
      <c:layout/>
      <c:barChart>
        <c:barDir val="col"/>
        <c:grouping val="stacked"/>
        <c:ser>
          <c:idx val="0"/>
          <c:order val="0"/>
          <c:cat>
            <c:strRef>
              <c:f>Sheet1!$A$10:$A$11</c:f>
              <c:strCache>
                <c:ptCount val="2"/>
                <c:pt idx="0">
                  <c:v>Yes</c:v>
                </c:pt>
                <c:pt idx="1">
                  <c:v>No</c:v>
                </c:pt>
              </c:strCache>
            </c:strRef>
          </c:cat>
          <c:val>
            <c:numRef>
              <c:f>Sheet1!$B$10:$B$11</c:f>
              <c:numCache>
                <c:formatCode>General</c:formatCode>
                <c:ptCount val="2"/>
                <c:pt idx="0">
                  <c:v>75</c:v>
                </c:pt>
                <c:pt idx="1">
                  <c:v>25</c:v>
                </c:pt>
              </c:numCache>
            </c:numRef>
          </c:val>
        </c:ser>
        <c:overlap val="100"/>
        <c:axId val="181735424"/>
        <c:axId val="181736960"/>
      </c:barChart>
      <c:catAx>
        <c:axId val="181735424"/>
        <c:scaling>
          <c:orientation val="minMax"/>
        </c:scaling>
        <c:axPos val="b"/>
        <c:tickLblPos val="nextTo"/>
        <c:crossAx val="181736960"/>
        <c:crosses val="autoZero"/>
        <c:auto val="1"/>
        <c:lblAlgn val="ctr"/>
        <c:lblOffset val="100"/>
      </c:catAx>
      <c:valAx>
        <c:axId val="181736960"/>
        <c:scaling>
          <c:orientation val="minMax"/>
        </c:scaling>
        <c:axPos val="l"/>
        <c:majorGridlines/>
        <c:numFmt formatCode="General" sourceLinked="1"/>
        <c:tickLblPos val="nextTo"/>
        <c:crossAx val="181735424"/>
        <c:crosses val="autoZero"/>
        <c:crossBetween val="between"/>
      </c:valAx>
    </c:plotArea>
    <c:plotVisOnly val="1"/>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45"/>
  <c:clrMapOvr bg1="lt1" tx1="dk1" bg2="lt2" tx2="dk2" accent1="accent1" accent2="accent2" accent3="accent3" accent4="accent4" accent5="accent5" accent6="accent6" hlink="hlink" folHlink="folHlink"/>
  <c:chart>
    <c:plotArea>
      <c:layout/>
      <c:barChart>
        <c:barDir val="col"/>
        <c:grouping val="stacked"/>
        <c:ser>
          <c:idx val="0"/>
          <c:order val="0"/>
          <c:cat>
            <c:strRef>
              <c:f>Sheet1!$A$10:$A$11</c:f>
              <c:strCache>
                <c:ptCount val="2"/>
                <c:pt idx="0">
                  <c:v>Yes</c:v>
                </c:pt>
                <c:pt idx="1">
                  <c:v>No</c:v>
                </c:pt>
              </c:strCache>
            </c:strRef>
          </c:cat>
          <c:val>
            <c:numRef>
              <c:f>Sheet1!$B$10:$B$11</c:f>
              <c:numCache>
                <c:formatCode>General</c:formatCode>
                <c:ptCount val="2"/>
                <c:pt idx="0">
                  <c:v>75</c:v>
                </c:pt>
                <c:pt idx="1">
                  <c:v>25</c:v>
                </c:pt>
              </c:numCache>
            </c:numRef>
          </c:val>
        </c:ser>
        <c:overlap val="100"/>
        <c:axId val="181748096"/>
        <c:axId val="181749632"/>
      </c:barChart>
      <c:catAx>
        <c:axId val="181748096"/>
        <c:scaling>
          <c:orientation val="minMax"/>
        </c:scaling>
        <c:axPos val="b"/>
        <c:tickLblPos val="nextTo"/>
        <c:crossAx val="181749632"/>
        <c:crosses val="autoZero"/>
        <c:auto val="1"/>
        <c:lblAlgn val="ctr"/>
        <c:lblOffset val="100"/>
      </c:catAx>
      <c:valAx>
        <c:axId val="181749632"/>
        <c:scaling>
          <c:orientation val="minMax"/>
        </c:scaling>
        <c:axPos val="l"/>
        <c:majorGridlines/>
        <c:numFmt formatCode="General" sourceLinked="1"/>
        <c:tickLblPos val="nextTo"/>
        <c:crossAx val="181748096"/>
        <c:crosses val="autoZero"/>
        <c:crossBetween val="between"/>
      </c:valAx>
    </c:plotArea>
    <c:plotVisOnly val="1"/>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45"/>
  <c:clrMapOvr bg1="lt1" tx1="dk1" bg2="lt2" tx2="dk2" accent1="accent1" accent2="accent2" accent3="accent3" accent4="accent4" accent5="accent5" accent6="accent6" hlink="hlink" folHlink="folHlink"/>
  <c:chart>
    <c:plotArea>
      <c:layout/>
      <c:barChart>
        <c:barDir val="col"/>
        <c:grouping val="stacked"/>
        <c:ser>
          <c:idx val="0"/>
          <c:order val="0"/>
          <c:cat>
            <c:strRef>
              <c:f>Sheet1!$O$8:$O$11</c:f>
              <c:strCache>
                <c:ptCount val="4"/>
                <c:pt idx="0">
                  <c:v>Money</c:v>
                </c:pt>
                <c:pt idx="1">
                  <c:v>Recognition</c:v>
                </c:pt>
                <c:pt idx="2">
                  <c:v>Gift</c:v>
                </c:pt>
                <c:pt idx="3">
                  <c:v>All of above</c:v>
                </c:pt>
              </c:strCache>
            </c:strRef>
          </c:cat>
          <c:val>
            <c:numRef>
              <c:f>Sheet1!$P$8:$P$11</c:f>
              <c:numCache>
                <c:formatCode>General</c:formatCode>
                <c:ptCount val="4"/>
                <c:pt idx="0">
                  <c:v>65</c:v>
                </c:pt>
                <c:pt idx="1">
                  <c:v>10</c:v>
                </c:pt>
                <c:pt idx="2">
                  <c:v>5</c:v>
                </c:pt>
                <c:pt idx="3">
                  <c:v>20</c:v>
                </c:pt>
              </c:numCache>
            </c:numRef>
          </c:val>
        </c:ser>
        <c:overlap val="100"/>
        <c:axId val="182186752"/>
        <c:axId val="182188288"/>
      </c:barChart>
      <c:catAx>
        <c:axId val="182186752"/>
        <c:scaling>
          <c:orientation val="minMax"/>
        </c:scaling>
        <c:axPos val="b"/>
        <c:tickLblPos val="nextTo"/>
        <c:crossAx val="182188288"/>
        <c:crosses val="autoZero"/>
        <c:auto val="1"/>
        <c:lblAlgn val="ctr"/>
        <c:lblOffset val="100"/>
      </c:catAx>
      <c:valAx>
        <c:axId val="182188288"/>
        <c:scaling>
          <c:orientation val="minMax"/>
        </c:scaling>
        <c:axPos val="l"/>
        <c:majorGridlines/>
        <c:numFmt formatCode="General" sourceLinked="1"/>
        <c:tickLblPos val="nextTo"/>
        <c:crossAx val="182186752"/>
        <c:crosses val="autoZero"/>
        <c:crossBetween val="between"/>
      </c:valAx>
    </c:plotArea>
    <c:plotVisOnly val="1"/>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style val="45"/>
  <c:clrMapOvr bg1="lt1" tx1="dk1" bg2="lt2" tx2="dk2" accent1="accent1" accent2="accent2" accent3="accent3" accent4="accent4" accent5="accent5" accent6="accent6" hlink="hlink" folHlink="folHlink"/>
  <c:chart>
    <c:plotArea>
      <c:layout/>
      <c:barChart>
        <c:barDir val="col"/>
        <c:grouping val="stacked"/>
        <c:ser>
          <c:idx val="0"/>
          <c:order val="0"/>
          <c:cat>
            <c:strRef>
              <c:f>Sheet1!$A$1:$A$2</c:f>
              <c:strCache>
                <c:ptCount val="2"/>
                <c:pt idx="0">
                  <c:v>Yes</c:v>
                </c:pt>
                <c:pt idx="1">
                  <c:v>No</c:v>
                </c:pt>
              </c:strCache>
            </c:strRef>
          </c:cat>
          <c:val>
            <c:numRef>
              <c:f>Sheet1!$B$1:$B$2</c:f>
              <c:numCache>
                <c:formatCode>General</c:formatCode>
                <c:ptCount val="2"/>
                <c:pt idx="0">
                  <c:v>79</c:v>
                </c:pt>
                <c:pt idx="1">
                  <c:v>21</c:v>
                </c:pt>
              </c:numCache>
            </c:numRef>
          </c:val>
        </c:ser>
        <c:overlap val="100"/>
        <c:axId val="182363264"/>
        <c:axId val="182364800"/>
      </c:barChart>
      <c:catAx>
        <c:axId val="182363264"/>
        <c:scaling>
          <c:orientation val="minMax"/>
        </c:scaling>
        <c:axPos val="b"/>
        <c:tickLblPos val="nextTo"/>
        <c:crossAx val="182364800"/>
        <c:crosses val="autoZero"/>
        <c:auto val="1"/>
        <c:lblAlgn val="ctr"/>
        <c:lblOffset val="100"/>
      </c:catAx>
      <c:valAx>
        <c:axId val="182364800"/>
        <c:scaling>
          <c:orientation val="minMax"/>
        </c:scaling>
        <c:axPos val="l"/>
        <c:majorGridlines/>
        <c:numFmt formatCode="General" sourceLinked="1"/>
        <c:tickLblPos val="nextTo"/>
        <c:crossAx val="182363264"/>
        <c:crosses val="autoZero"/>
        <c:crossBetween val="between"/>
      </c:valAx>
    </c:plotArea>
    <c:plotVisOnly val="1"/>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style val="45"/>
  <c:clrMapOvr bg1="lt1" tx1="dk1" bg2="lt2" tx2="dk2" accent1="accent1" accent2="accent2" accent3="accent3" accent4="accent4" accent5="accent5" accent6="accent6" hlink="hlink" folHlink="folHlink"/>
  <c:chart>
    <c:plotArea>
      <c:layout/>
      <c:barChart>
        <c:barDir val="col"/>
        <c:grouping val="stacked"/>
        <c:ser>
          <c:idx val="0"/>
          <c:order val="0"/>
          <c:cat>
            <c:strRef>
              <c:f>Sheet1!$A$4:$A$5</c:f>
              <c:strCache>
                <c:ptCount val="2"/>
                <c:pt idx="0">
                  <c:v>Agree</c:v>
                </c:pt>
                <c:pt idx="1">
                  <c:v>Disagree</c:v>
                </c:pt>
              </c:strCache>
            </c:strRef>
          </c:cat>
          <c:val>
            <c:numRef>
              <c:f>Sheet1!$B$4:$B$5</c:f>
              <c:numCache>
                <c:formatCode>General</c:formatCode>
                <c:ptCount val="2"/>
                <c:pt idx="0">
                  <c:v>80</c:v>
                </c:pt>
                <c:pt idx="1">
                  <c:v>20</c:v>
                </c:pt>
              </c:numCache>
            </c:numRef>
          </c:val>
        </c:ser>
        <c:overlap val="100"/>
        <c:axId val="181745152"/>
        <c:axId val="181746688"/>
      </c:barChart>
      <c:catAx>
        <c:axId val="181745152"/>
        <c:scaling>
          <c:orientation val="minMax"/>
        </c:scaling>
        <c:axPos val="b"/>
        <c:tickLblPos val="nextTo"/>
        <c:crossAx val="181746688"/>
        <c:crosses val="autoZero"/>
        <c:auto val="1"/>
        <c:lblAlgn val="ctr"/>
        <c:lblOffset val="100"/>
      </c:catAx>
      <c:valAx>
        <c:axId val="181746688"/>
        <c:scaling>
          <c:orientation val="minMax"/>
        </c:scaling>
        <c:axPos val="l"/>
        <c:majorGridlines/>
        <c:numFmt formatCode="General" sourceLinked="1"/>
        <c:tickLblPos val="nextTo"/>
        <c:crossAx val="181745152"/>
        <c:crosses val="autoZero"/>
        <c:crossBetween val="between"/>
      </c:valAx>
    </c:plotArea>
    <c:plotVisOnly val="1"/>
  </c:chart>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style val="45"/>
  <c:clrMapOvr bg1="lt1" tx1="dk1" bg2="lt2" tx2="dk2" accent1="accent1" accent2="accent2" accent3="accent3" accent4="accent4" accent5="accent5" accent6="accent6" hlink="hlink" folHlink="folHlink"/>
  <c:chart>
    <c:plotArea>
      <c:layout/>
      <c:barChart>
        <c:barDir val="col"/>
        <c:grouping val="stacked"/>
        <c:ser>
          <c:idx val="0"/>
          <c:order val="0"/>
          <c:cat>
            <c:strRef>
              <c:f>Sheet1!$A$10:$A$11</c:f>
              <c:strCache>
                <c:ptCount val="2"/>
                <c:pt idx="0">
                  <c:v>Yes</c:v>
                </c:pt>
                <c:pt idx="1">
                  <c:v>No</c:v>
                </c:pt>
              </c:strCache>
            </c:strRef>
          </c:cat>
          <c:val>
            <c:numRef>
              <c:f>Sheet1!$B$10:$B$11</c:f>
              <c:numCache>
                <c:formatCode>General</c:formatCode>
                <c:ptCount val="2"/>
                <c:pt idx="0">
                  <c:v>75</c:v>
                </c:pt>
                <c:pt idx="1">
                  <c:v>25</c:v>
                </c:pt>
              </c:numCache>
            </c:numRef>
          </c:val>
        </c:ser>
        <c:overlap val="100"/>
        <c:axId val="182560640"/>
        <c:axId val="182562176"/>
      </c:barChart>
      <c:catAx>
        <c:axId val="182560640"/>
        <c:scaling>
          <c:orientation val="minMax"/>
        </c:scaling>
        <c:axPos val="b"/>
        <c:tickLblPos val="nextTo"/>
        <c:crossAx val="182562176"/>
        <c:crosses val="autoZero"/>
        <c:auto val="1"/>
        <c:lblAlgn val="ctr"/>
        <c:lblOffset val="100"/>
      </c:catAx>
      <c:valAx>
        <c:axId val="182562176"/>
        <c:scaling>
          <c:orientation val="minMax"/>
        </c:scaling>
        <c:axPos val="l"/>
        <c:majorGridlines/>
        <c:numFmt formatCode="General" sourceLinked="1"/>
        <c:tickLblPos val="nextTo"/>
        <c:crossAx val="182560640"/>
        <c:crosses val="autoZero"/>
        <c:crossBetween val="between"/>
      </c:valAx>
    </c:plotArea>
    <c:plotVisOnly val="1"/>
  </c:chart>
  <c:externalData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style val="45"/>
  <c:clrMapOvr bg1="lt1" tx1="dk1" bg2="lt2" tx2="dk2" accent1="accent1" accent2="accent2" accent3="accent3" accent4="accent4" accent5="accent5" accent6="accent6" hlink="hlink" folHlink="folHlink"/>
  <c:chart>
    <c:plotArea>
      <c:layout/>
      <c:barChart>
        <c:barDir val="col"/>
        <c:grouping val="stacked"/>
        <c:ser>
          <c:idx val="0"/>
          <c:order val="0"/>
          <c:cat>
            <c:strRef>
              <c:f>Sheet1!$P$1:$P$4</c:f>
              <c:strCache>
                <c:ptCount val="4"/>
                <c:pt idx="0">
                  <c:v>Fresher </c:v>
                </c:pt>
                <c:pt idx="1">
                  <c:v>experience</c:v>
                </c:pt>
                <c:pt idx="2">
                  <c:v>Both</c:v>
                </c:pt>
                <c:pt idx="3">
                  <c:v>Non of above</c:v>
                </c:pt>
              </c:strCache>
            </c:strRef>
          </c:cat>
          <c:val>
            <c:numRef>
              <c:f>Sheet1!$Q$1:$Q$4</c:f>
              <c:numCache>
                <c:formatCode>General</c:formatCode>
                <c:ptCount val="4"/>
                <c:pt idx="0">
                  <c:v>80</c:v>
                </c:pt>
                <c:pt idx="1">
                  <c:v>10</c:v>
                </c:pt>
                <c:pt idx="2">
                  <c:v>10</c:v>
                </c:pt>
                <c:pt idx="3">
                  <c:v>0</c:v>
                </c:pt>
              </c:numCache>
            </c:numRef>
          </c:val>
        </c:ser>
        <c:overlap val="100"/>
        <c:axId val="182946048"/>
        <c:axId val="182951936"/>
      </c:barChart>
      <c:catAx>
        <c:axId val="182946048"/>
        <c:scaling>
          <c:orientation val="minMax"/>
        </c:scaling>
        <c:axPos val="b"/>
        <c:tickLblPos val="nextTo"/>
        <c:crossAx val="182951936"/>
        <c:crosses val="autoZero"/>
        <c:auto val="1"/>
        <c:lblAlgn val="ctr"/>
        <c:lblOffset val="100"/>
      </c:catAx>
      <c:valAx>
        <c:axId val="182951936"/>
        <c:scaling>
          <c:orientation val="minMax"/>
        </c:scaling>
        <c:axPos val="l"/>
        <c:majorGridlines/>
        <c:numFmt formatCode="General" sourceLinked="1"/>
        <c:tickLblPos val="nextTo"/>
        <c:crossAx val="182946048"/>
        <c:crosses val="autoZero"/>
        <c:crossBetween val="between"/>
      </c:valAx>
    </c:plotArea>
    <c:plotVisOnly val="1"/>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TotalTime>
  <Pages>28</Pages>
  <Words>9377</Words>
  <Characters>53450</Characters>
  <Application>Microsoft Office Word</Application>
  <DocSecurity>0</DocSecurity>
  <Lines>445</Lines>
  <Paragraphs>125</Paragraphs>
  <ScaleCrop>false</ScaleCrop>
  <Company/>
  <LinksUpToDate>false</LinksUpToDate>
  <CharactersWithSpaces>62702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007</dc:creator>
  <cp:lastModifiedBy>007</cp:lastModifiedBy>
  <cp:revision>1</cp:revision>
  <dcterms:created xsi:type="dcterms:W3CDTF">2014-12-02T04:56:00Z</dcterms:created>
  <dcterms:modified xsi:type="dcterms:W3CDTF">2014-12-02T05:02:00Z</dcterms:modified>
</cp:coreProperties>
</file>