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223965" w:rsidRPr="00735EC4" w:rsidRDefault="00735EC4" w:rsidP="00735EC4">
      <w:pPr>
        <w:spacing w:after="0"/>
        <w:jc w:val="center"/>
        <w:outlineLvl w:val="0"/>
        <w:rPr>
          <w:rFonts w:ascii="Arial" w:hAnsi="Arial" w:cs="Arial"/>
          <w:b/>
          <w:color w:val="FF0000"/>
          <w:sz w:val="28"/>
          <w:szCs w:val="24"/>
        </w:rPr>
      </w:pPr>
      <w:r w:rsidRPr="00735EC4">
        <w:rPr>
          <w:rFonts w:ascii="Arial" w:hAnsi="Arial" w:cs="Arial"/>
          <w:b/>
          <w:color w:val="FF0000"/>
          <w:sz w:val="28"/>
          <w:szCs w:val="24"/>
        </w:rPr>
        <w:t>Buffalo Sacrifice:</w:t>
      </w:r>
    </w:p>
    <w:p w:rsidR="00E9201A" w:rsidRPr="00735EC4" w:rsidRDefault="00735EC4" w:rsidP="00735EC4">
      <w:pPr>
        <w:spacing w:after="0"/>
        <w:jc w:val="center"/>
        <w:outlineLvl w:val="0"/>
        <w:rPr>
          <w:rFonts w:ascii="Arial" w:hAnsi="Arial" w:cs="Arial"/>
          <w:b/>
          <w:color w:val="FF0000"/>
          <w:sz w:val="28"/>
          <w:szCs w:val="24"/>
        </w:rPr>
      </w:pPr>
      <w:r w:rsidRPr="00735EC4">
        <w:rPr>
          <w:rFonts w:ascii="Arial" w:hAnsi="Arial" w:cs="Arial"/>
          <w:b/>
          <w:color w:val="FF0000"/>
          <w:sz w:val="28"/>
          <w:szCs w:val="24"/>
        </w:rPr>
        <w:t>The Peculiar Belief System Of The Kandhs Of Odisha</w:t>
      </w:r>
    </w:p>
    <w:p w:rsidR="002F5C44" w:rsidRPr="00B87B02" w:rsidRDefault="007E34E0" w:rsidP="00735EC4">
      <w:pPr>
        <w:spacing w:after="0" w:line="240" w:lineRule="auto"/>
        <w:jc w:val="center"/>
        <w:rPr>
          <w:rFonts w:ascii="Arial" w:hAnsi="Arial" w:cs="Arial"/>
          <w:sz w:val="24"/>
          <w:szCs w:val="24"/>
        </w:rPr>
      </w:pPr>
      <w:r w:rsidRPr="00B87B02">
        <w:rPr>
          <w:rFonts w:ascii="Arial" w:hAnsi="Arial" w:cs="Arial"/>
          <w:sz w:val="24"/>
          <w:szCs w:val="24"/>
        </w:rPr>
        <w:t>Prof. Bhagabana Sahu</w:t>
      </w:r>
    </w:p>
    <w:p w:rsidR="007E34E0" w:rsidRPr="00B87B02" w:rsidRDefault="007E34E0" w:rsidP="00B87B02">
      <w:pPr>
        <w:spacing w:after="0" w:line="240" w:lineRule="auto"/>
        <w:jc w:val="center"/>
        <w:rPr>
          <w:rFonts w:ascii="Arial" w:hAnsi="Arial" w:cs="Arial"/>
          <w:sz w:val="24"/>
          <w:szCs w:val="24"/>
        </w:rPr>
      </w:pPr>
      <w:r w:rsidRPr="00B87B02">
        <w:rPr>
          <w:rFonts w:ascii="Arial" w:hAnsi="Arial" w:cs="Arial"/>
          <w:sz w:val="24"/>
          <w:szCs w:val="24"/>
        </w:rPr>
        <w:t>Professor and Head</w:t>
      </w:r>
    </w:p>
    <w:p w:rsidR="007E34E0" w:rsidRPr="00B87B02" w:rsidRDefault="007E34E0" w:rsidP="00B87B02">
      <w:pPr>
        <w:spacing w:after="0" w:line="240" w:lineRule="auto"/>
        <w:jc w:val="center"/>
        <w:rPr>
          <w:rFonts w:ascii="Arial" w:hAnsi="Arial" w:cs="Arial"/>
          <w:sz w:val="24"/>
          <w:szCs w:val="24"/>
        </w:rPr>
      </w:pPr>
      <w:r w:rsidRPr="00B87B02">
        <w:rPr>
          <w:rFonts w:ascii="Arial" w:hAnsi="Arial" w:cs="Arial"/>
          <w:sz w:val="24"/>
          <w:szCs w:val="24"/>
        </w:rPr>
        <w:t>Department of History</w:t>
      </w:r>
    </w:p>
    <w:p w:rsidR="007E34E0" w:rsidRPr="00B87B02" w:rsidRDefault="007E34E0" w:rsidP="00B87B02">
      <w:pPr>
        <w:spacing w:after="0" w:line="240" w:lineRule="auto"/>
        <w:jc w:val="center"/>
        <w:rPr>
          <w:rFonts w:ascii="Arial" w:hAnsi="Arial" w:cs="Arial"/>
          <w:sz w:val="24"/>
          <w:szCs w:val="24"/>
        </w:rPr>
      </w:pPr>
      <w:r w:rsidRPr="00B87B02">
        <w:rPr>
          <w:rFonts w:ascii="Arial" w:hAnsi="Arial" w:cs="Arial"/>
          <w:sz w:val="24"/>
          <w:szCs w:val="24"/>
        </w:rPr>
        <w:t>Berhampur University</w:t>
      </w:r>
    </w:p>
    <w:p w:rsidR="007E34E0" w:rsidRPr="00B87B02" w:rsidRDefault="007E34E0" w:rsidP="00B87B02">
      <w:pPr>
        <w:spacing w:after="0" w:line="240" w:lineRule="auto"/>
        <w:jc w:val="center"/>
        <w:rPr>
          <w:rFonts w:ascii="Arial" w:hAnsi="Arial" w:cs="Arial"/>
          <w:sz w:val="24"/>
          <w:szCs w:val="24"/>
        </w:rPr>
      </w:pPr>
      <w:r w:rsidRPr="00B87B02">
        <w:rPr>
          <w:rFonts w:ascii="Arial" w:hAnsi="Arial" w:cs="Arial"/>
          <w:sz w:val="24"/>
          <w:szCs w:val="24"/>
        </w:rPr>
        <w:t>Berhampur - 760007 (Odisha)</w:t>
      </w:r>
    </w:p>
    <w:p w:rsidR="00E1526B" w:rsidRPr="00B87B02" w:rsidRDefault="00E1526B" w:rsidP="00B87B02">
      <w:pPr>
        <w:spacing w:line="360" w:lineRule="auto"/>
        <w:jc w:val="center"/>
        <w:rPr>
          <w:rFonts w:ascii="Arial" w:hAnsi="Arial" w:cs="Arial"/>
          <w:sz w:val="24"/>
          <w:szCs w:val="24"/>
        </w:rPr>
      </w:pPr>
    </w:p>
    <w:p w:rsidR="00B87B02" w:rsidRPr="00B87B02" w:rsidRDefault="00B87B02" w:rsidP="00A7074D">
      <w:pPr>
        <w:spacing w:line="360" w:lineRule="auto"/>
        <w:jc w:val="both"/>
        <w:rPr>
          <w:rFonts w:ascii="Arial" w:hAnsi="Arial" w:cs="Arial"/>
          <w:b/>
          <w:sz w:val="24"/>
          <w:szCs w:val="24"/>
        </w:rPr>
      </w:pPr>
      <w:r w:rsidRPr="00B87B02">
        <w:rPr>
          <w:rFonts w:ascii="Arial" w:hAnsi="Arial" w:cs="Arial"/>
          <w:b/>
          <w:sz w:val="24"/>
          <w:szCs w:val="24"/>
        </w:rPr>
        <w:t xml:space="preserve"> Abstract:</w:t>
      </w:r>
    </w:p>
    <w:p w:rsidR="002F5C44" w:rsidRPr="00B87B02" w:rsidRDefault="00B2491E" w:rsidP="00735EC4">
      <w:pPr>
        <w:spacing w:after="0" w:line="360" w:lineRule="auto"/>
        <w:jc w:val="both"/>
        <w:rPr>
          <w:rFonts w:ascii="Arial" w:hAnsi="Arial" w:cs="Arial"/>
          <w:sz w:val="24"/>
          <w:szCs w:val="24"/>
        </w:rPr>
      </w:pPr>
      <w:r w:rsidRPr="00B87B02">
        <w:rPr>
          <w:rFonts w:ascii="Arial" w:hAnsi="Arial" w:cs="Arial"/>
          <w:sz w:val="24"/>
          <w:szCs w:val="24"/>
        </w:rPr>
        <w:t>Leading an isolated life from the mainstream of modern civilization</w:t>
      </w:r>
      <w:r w:rsidR="00A7074D" w:rsidRPr="00B87B02">
        <w:rPr>
          <w:rFonts w:ascii="Arial" w:hAnsi="Arial" w:cs="Arial"/>
          <w:sz w:val="24"/>
          <w:szCs w:val="24"/>
        </w:rPr>
        <w:t>, the Kandhs of Odisha are lamentably the most backward class in the State.</w:t>
      </w:r>
      <w:r w:rsidR="00313DD8" w:rsidRPr="00B87B02">
        <w:rPr>
          <w:rFonts w:ascii="Arial" w:hAnsi="Arial" w:cs="Arial"/>
          <w:sz w:val="24"/>
          <w:szCs w:val="24"/>
        </w:rPr>
        <w:t xml:space="preserve"> </w:t>
      </w:r>
      <w:r w:rsidR="00A7074D" w:rsidRPr="00B87B02">
        <w:rPr>
          <w:rFonts w:ascii="Arial" w:hAnsi="Arial" w:cs="Arial"/>
          <w:sz w:val="24"/>
          <w:szCs w:val="24"/>
        </w:rPr>
        <w:t xml:space="preserve">Their social and economic life is peculiar, compared to those of the tribe elsewhere. Peculiar still </w:t>
      </w:r>
      <w:r w:rsidR="00C11E41" w:rsidRPr="00B87B02">
        <w:rPr>
          <w:rFonts w:ascii="Arial" w:hAnsi="Arial" w:cs="Arial"/>
          <w:sz w:val="24"/>
          <w:szCs w:val="24"/>
        </w:rPr>
        <w:t>are</w:t>
      </w:r>
      <w:r w:rsidR="00A7074D" w:rsidRPr="00B87B02">
        <w:rPr>
          <w:rFonts w:ascii="Arial" w:hAnsi="Arial" w:cs="Arial"/>
          <w:sz w:val="24"/>
          <w:szCs w:val="24"/>
        </w:rPr>
        <w:t xml:space="preserve"> their marriage customs, festivals, religious rites and rituals which might exhibit to the world the distinct nature of their life</w:t>
      </w:r>
      <w:r w:rsidR="00C11E41" w:rsidRPr="00B87B02">
        <w:rPr>
          <w:rFonts w:ascii="Arial" w:hAnsi="Arial" w:cs="Arial"/>
          <w:sz w:val="24"/>
          <w:szCs w:val="24"/>
        </w:rPr>
        <w:t>.</w:t>
      </w:r>
    </w:p>
    <w:p w:rsidR="00C11E41" w:rsidRPr="00B87B02" w:rsidRDefault="00C11E41" w:rsidP="00735EC4">
      <w:pPr>
        <w:spacing w:after="0" w:line="360" w:lineRule="auto"/>
        <w:jc w:val="both"/>
        <w:rPr>
          <w:rFonts w:ascii="Arial" w:hAnsi="Arial" w:cs="Arial"/>
          <w:sz w:val="24"/>
          <w:szCs w:val="24"/>
        </w:rPr>
      </w:pPr>
      <w:r w:rsidRPr="00B87B02">
        <w:rPr>
          <w:rFonts w:ascii="Arial" w:hAnsi="Arial" w:cs="Arial"/>
          <w:sz w:val="24"/>
          <w:szCs w:val="24"/>
        </w:rPr>
        <w:tab/>
        <w:t xml:space="preserve">Kandhs of Odisha are </w:t>
      </w:r>
      <w:r w:rsidR="000867A2" w:rsidRPr="00B87B02">
        <w:rPr>
          <w:rFonts w:ascii="Arial" w:hAnsi="Arial" w:cs="Arial"/>
          <w:sz w:val="24"/>
          <w:szCs w:val="24"/>
        </w:rPr>
        <w:t>extremely</w:t>
      </w:r>
      <w:r w:rsidRPr="00B87B02">
        <w:rPr>
          <w:rFonts w:ascii="Arial" w:hAnsi="Arial" w:cs="Arial"/>
          <w:sz w:val="24"/>
          <w:szCs w:val="24"/>
        </w:rPr>
        <w:t xml:space="preserve"> conservative, ignorant and superstitious. Their socio religious susceptibilities are deep and peculiar. Their religion is essentially one of blood. Their pantheon consisted of eighty four deities of whom </w:t>
      </w:r>
      <w:r w:rsidRPr="00B87B02">
        <w:rPr>
          <w:rFonts w:ascii="Arial" w:hAnsi="Arial" w:cs="Arial"/>
          <w:i/>
          <w:iCs/>
          <w:sz w:val="24"/>
          <w:szCs w:val="24"/>
        </w:rPr>
        <w:t>Tari Penu</w:t>
      </w:r>
      <w:r w:rsidRPr="00B87B02">
        <w:rPr>
          <w:rFonts w:ascii="Arial" w:hAnsi="Arial" w:cs="Arial"/>
          <w:sz w:val="24"/>
          <w:szCs w:val="24"/>
        </w:rPr>
        <w:t xml:space="preserve"> or the Earth-Goddess was supreme. “She was the supreme deity of the race, the solem</w:t>
      </w:r>
      <w:r w:rsidR="00216749" w:rsidRPr="00B87B02">
        <w:rPr>
          <w:rFonts w:ascii="Arial" w:hAnsi="Arial" w:cs="Arial"/>
          <w:sz w:val="24"/>
          <w:szCs w:val="24"/>
        </w:rPr>
        <w:t>n</w:t>
      </w:r>
      <w:r w:rsidRPr="00B87B02">
        <w:rPr>
          <w:rFonts w:ascii="Arial" w:hAnsi="Arial" w:cs="Arial"/>
          <w:sz w:val="24"/>
          <w:szCs w:val="24"/>
        </w:rPr>
        <w:t xml:space="preserve"> symbol of the productivity of nature and her worship united the whole Kandh race by a nexus of blood into a race.” The Kandhs had deep reverence for this deity and had been worshipping her since time immemorial.</w:t>
      </w:r>
      <w:r w:rsidR="00037A13" w:rsidRPr="00B87B02">
        <w:rPr>
          <w:rFonts w:ascii="Arial" w:hAnsi="Arial" w:cs="Arial"/>
          <w:sz w:val="24"/>
          <w:szCs w:val="24"/>
        </w:rPr>
        <w:t xml:space="preserve"> </w:t>
      </w:r>
      <w:r w:rsidR="00AB3493" w:rsidRPr="00B87B02">
        <w:rPr>
          <w:rFonts w:ascii="Arial" w:hAnsi="Arial" w:cs="Arial"/>
          <w:sz w:val="24"/>
          <w:szCs w:val="24"/>
        </w:rPr>
        <w:t xml:space="preserve">Prior to the first half of the nineteenth century they were sacrificing human beings known as </w:t>
      </w:r>
      <w:r w:rsidR="00AB3493" w:rsidRPr="00B87B02">
        <w:rPr>
          <w:rFonts w:ascii="Arial" w:hAnsi="Arial" w:cs="Arial"/>
          <w:i/>
          <w:iCs/>
          <w:sz w:val="24"/>
          <w:szCs w:val="24"/>
        </w:rPr>
        <w:t>meriah</w:t>
      </w:r>
      <w:r w:rsidR="00AB3493" w:rsidRPr="00B87B02">
        <w:rPr>
          <w:rFonts w:ascii="Arial" w:hAnsi="Arial" w:cs="Arial"/>
          <w:sz w:val="24"/>
          <w:szCs w:val="24"/>
        </w:rPr>
        <w:t xml:space="preserve"> before the earth goddesses</w:t>
      </w:r>
      <w:r w:rsidR="00154427" w:rsidRPr="00B87B02">
        <w:rPr>
          <w:rFonts w:ascii="Arial" w:hAnsi="Arial" w:cs="Arial"/>
          <w:sz w:val="24"/>
          <w:szCs w:val="24"/>
        </w:rPr>
        <w:t xml:space="preserve"> to ensure immunity from diseases, natural calamities</w:t>
      </w:r>
      <w:r w:rsidR="00AB3493" w:rsidRPr="00B87B02">
        <w:rPr>
          <w:rFonts w:ascii="Arial" w:hAnsi="Arial" w:cs="Arial"/>
          <w:sz w:val="24"/>
          <w:szCs w:val="24"/>
        </w:rPr>
        <w:t xml:space="preserve"> </w:t>
      </w:r>
      <w:r w:rsidR="00154427" w:rsidRPr="00B87B02">
        <w:rPr>
          <w:rFonts w:ascii="Arial" w:hAnsi="Arial" w:cs="Arial"/>
          <w:sz w:val="24"/>
          <w:szCs w:val="24"/>
        </w:rPr>
        <w:t>and to get good crops.</w:t>
      </w:r>
      <w:r w:rsidR="00037A13" w:rsidRPr="00B87B02">
        <w:rPr>
          <w:rFonts w:ascii="Arial" w:hAnsi="Arial" w:cs="Arial"/>
          <w:sz w:val="24"/>
          <w:szCs w:val="24"/>
        </w:rPr>
        <w:t xml:space="preserve"> </w:t>
      </w:r>
      <w:r w:rsidR="00A1783E" w:rsidRPr="00B87B02">
        <w:rPr>
          <w:rFonts w:ascii="Arial" w:hAnsi="Arial" w:cs="Arial"/>
          <w:sz w:val="24"/>
          <w:szCs w:val="24"/>
        </w:rPr>
        <w:t xml:space="preserve">But after the suppression of the </w:t>
      </w:r>
      <w:r w:rsidR="00A1783E" w:rsidRPr="00B87B02">
        <w:rPr>
          <w:rFonts w:ascii="Arial" w:hAnsi="Arial" w:cs="Arial"/>
          <w:i/>
          <w:iCs/>
          <w:sz w:val="24"/>
          <w:szCs w:val="24"/>
        </w:rPr>
        <w:t>meriah</w:t>
      </w:r>
      <w:r w:rsidR="00A1783E" w:rsidRPr="00B87B02">
        <w:rPr>
          <w:rFonts w:ascii="Arial" w:hAnsi="Arial" w:cs="Arial"/>
          <w:sz w:val="24"/>
          <w:szCs w:val="24"/>
        </w:rPr>
        <w:t xml:space="preserve"> sacrifice</w:t>
      </w:r>
      <w:r w:rsidR="00CE48FB" w:rsidRPr="00B87B02">
        <w:rPr>
          <w:rFonts w:ascii="Arial" w:hAnsi="Arial" w:cs="Arial"/>
          <w:sz w:val="24"/>
          <w:szCs w:val="24"/>
        </w:rPr>
        <w:t xml:space="preserve"> by the British Government in the 40’s of the nineteenth century the Kandhs now substitute buffalo</w:t>
      </w:r>
      <w:r w:rsidR="004F70F9" w:rsidRPr="00B87B02">
        <w:rPr>
          <w:rFonts w:ascii="Arial" w:hAnsi="Arial" w:cs="Arial"/>
          <w:sz w:val="24"/>
          <w:szCs w:val="24"/>
        </w:rPr>
        <w:t>s</w:t>
      </w:r>
      <w:r w:rsidR="00CE48FB" w:rsidRPr="00B87B02">
        <w:rPr>
          <w:rFonts w:ascii="Arial" w:hAnsi="Arial" w:cs="Arial"/>
          <w:sz w:val="24"/>
          <w:szCs w:val="24"/>
        </w:rPr>
        <w:t xml:space="preserve"> in place of human being</w:t>
      </w:r>
      <w:r w:rsidR="004F70F9" w:rsidRPr="00B87B02">
        <w:rPr>
          <w:rFonts w:ascii="Arial" w:hAnsi="Arial" w:cs="Arial"/>
          <w:sz w:val="24"/>
          <w:szCs w:val="24"/>
        </w:rPr>
        <w:t>s</w:t>
      </w:r>
      <w:r w:rsidR="00CE48FB" w:rsidRPr="00B87B02">
        <w:rPr>
          <w:rFonts w:ascii="Arial" w:hAnsi="Arial" w:cs="Arial"/>
          <w:sz w:val="24"/>
          <w:szCs w:val="24"/>
        </w:rPr>
        <w:t>.</w:t>
      </w:r>
      <w:r w:rsidR="00006901" w:rsidRPr="00B87B02">
        <w:rPr>
          <w:rFonts w:ascii="Arial" w:hAnsi="Arial" w:cs="Arial"/>
          <w:sz w:val="24"/>
          <w:szCs w:val="24"/>
        </w:rPr>
        <w:t>*</w:t>
      </w:r>
    </w:p>
    <w:p w:rsidR="00C11E41" w:rsidRPr="00B87B02" w:rsidRDefault="00C11E41" w:rsidP="00735EC4">
      <w:pPr>
        <w:spacing w:after="0" w:line="360" w:lineRule="auto"/>
        <w:jc w:val="both"/>
        <w:rPr>
          <w:rFonts w:ascii="Arial" w:hAnsi="Arial" w:cs="Arial"/>
          <w:sz w:val="24"/>
          <w:szCs w:val="24"/>
        </w:rPr>
      </w:pPr>
      <w:r w:rsidRPr="00B87B02">
        <w:rPr>
          <w:rFonts w:ascii="Arial" w:hAnsi="Arial" w:cs="Arial"/>
          <w:sz w:val="24"/>
          <w:szCs w:val="24"/>
        </w:rPr>
        <w:tab/>
      </w:r>
      <w:r w:rsidR="00D3613E" w:rsidRPr="00B87B02">
        <w:rPr>
          <w:rFonts w:ascii="Arial" w:hAnsi="Arial" w:cs="Arial"/>
          <w:sz w:val="24"/>
          <w:szCs w:val="24"/>
        </w:rPr>
        <w:t xml:space="preserve">Kedu Sacrifice or Buffalo sacrifice is by far the most important festival of the Kandhs of Odisha. The earth or </w:t>
      </w:r>
      <w:r w:rsidR="00D3613E" w:rsidRPr="00B87B02">
        <w:rPr>
          <w:rFonts w:ascii="Arial" w:hAnsi="Arial" w:cs="Arial"/>
          <w:i/>
          <w:iCs/>
          <w:sz w:val="24"/>
          <w:szCs w:val="24"/>
        </w:rPr>
        <w:t>Dharani</w:t>
      </w:r>
      <w:r w:rsidR="00D3613E" w:rsidRPr="00B87B02">
        <w:rPr>
          <w:rFonts w:ascii="Arial" w:hAnsi="Arial" w:cs="Arial"/>
          <w:sz w:val="24"/>
          <w:szCs w:val="24"/>
        </w:rPr>
        <w:t xml:space="preserve"> as they called it, was worshipped as their supreme deity every year with animal sacrifices so that there might be peace and prosperity in the village.</w:t>
      </w:r>
      <w:r w:rsidR="00D3613E" w:rsidRPr="00B87B02">
        <w:rPr>
          <w:rFonts w:ascii="Arial" w:hAnsi="Arial" w:cs="Arial"/>
          <w:b/>
          <w:bCs/>
          <w:sz w:val="24"/>
          <w:szCs w:val="24"/>
          <w:vertAlign w:val="superscript"/>
        </w:rPr>
        <w:t>1</w:t>
      </w:r>
      <w:r w:rsidRPr="00B87B02">
        <w:rPr>
          <w:rFonts w:ascii="Arial" w:hAnsi="Arial" w:cs="Arial"/>
          <w:sz w:val="24"/>
          <w:szCs w:val="24"/>
        </w:rPr>
        <w:t xml:space="preserve"> </w:t>
      </w:r>
    </w:p>
    <w:p w:rsidR="000867A2" w:rsidRPr="00B87B02" w:rsidRDefault="000867A2" w:rsidP="00735EC4">
      <w:pPr>
        <w:spacing w:after="0" w:line="360" w:lineRule="auto"/>
        <w:jc w:val="both"/>
        <w:rPr>
          <w:rFonts w:ascii="Arial" w:hAnsi="Arial" w:cs="Arial"/>
          <w:sz w:val="24"/>
          <w:szCs w:val="24"/>
        </w:rPr>
      </w:pPr>
      <w:r w:rsidRPr="00B87B02">
        <w:rPr>
          <w:rFonts w:ascii="Arial" w:hAnsi="Arial" w:cs="Arial"/>
          <w:sz w:val="24"/>
          <w:szCs w:val="24"/>
        </w:rPr>
        <w:tab/>
        <w:t xml:space="preserve">The great buffalo sacrifice (Kedu laka) was an occasional offering made to the earth-goddess in order to avoid disasters, to ensure the fertility of the soil and to secure the general prosperity of the people. Special objects, such as the reclamation of forest land, the establishing of a new village and some times, the success of some  </w:t>
      </w:r>
      <w:r w:rsidRPr="00B87B02">
        <w:rPr>
          <w:rFonts w:ascii="Arial" w:hAnsi="Arial" w:cs="Arial"/>
          <w:sz w:val="24"/>
          <w:szCs w:val="24"/>
        </w:rPr>
        <w:lastRenderedPageBreak/>
        <w:t>private or domestic business, demanded the performance of this rite, which was looked upon as one of national importance and as an essential and sacred duty.</w:t>
      </w:r>
      <w:r w:rsidRPr="00B87B02">
        <w:rPr>
          <w:rFonts w:ascii="Arial" w:hAnsi="Arial" w:cs="Arial"/>
          <w:b/>
          <w:bCs/>
          <w:sz w:val="24"/>
          <w:szCs w:val="24"/>
          <w:vertAlign w:val="superscript"/>
        </w:rPr>
        <w:t>2</w:t>
      </w:r>
    </w:p>
    <w:p w:rsidR="00B2491E" w:rsidRPr="00B87B02" w:rsidRDefault="000867A2" w:rsidP="00735EC4">
      <w:pPr>
        <w:spacing w:after="0" w:line="360" w:lineRule="auto"/>
        <w:jc w:val="both"/>
        <w:rPr>
          <w:rFonts w:ascii="Arial" w:hAnsi="Arial" w:cs="Arial"/>
          <w:sz w:val="24"/>
          <w:szCs w:val="24"/>
        </w:rPr>
      </w:pPr>
      <w:r w:rsidRPr="00B87B02">
        <w:rPr>
          <w:rFonts w:ascii="Arial" w:hAnsi="Arial" w:cs="Arial"/>
          <w:sz w:val="24"/>
          <w:szCs w:val="24"/>
        </w:rPr>
        <w:tab/>
      </w:r>
      <w:r w:rsidR="00640ABF" w:rsidRPr="00B87B02">
        <w:rPr>
          <w:rFonts w:ascii="Arial" w:hAnsi="Arial" w:cs="Arial"/>
          <w:sz w:val="24"/>
          <w:szCs w:val="24"/>
        </w:rPr>
        <w:t>This sacrifice was a survival of the terrible Meriah or human sacrifice, which had been going on for generation among these wild people, till it was suppressed by Sir J. Campbell and Major Macpherson.</w:t>
      </w:r>
      <w:r w:rsidR="00640ABF" w:rsidRPr="00B87B02">
        <w:rPr>
          <w:rFonts w:ascii="Arial" w:hAnsi="Arial" w:cs="Arial"/>
          <w:b/>
          <w:bCs/>
          <w:sz w:val="24"/>
          <w:szCs w:val="24"/>
          <w:vertAlign w:val="superscript"/>
        </w:rPr>
        <w:t>3</w:t>
      </w:r>
      <w:r w:rsidR="00114525" w:rsidRPr="00B87B02">
        <w:rPr>
          <w:rFonts w:ascii="Arial" w:hAnsi="Arial" w:cs="Arial"/>
          <w:b/>
          <w:bCs/>
          <w:sz w:val="24"/>
          <w:szCs w:val="24"/>
          <w:vertAlign w:val="superscript"/>
        </w:rPr>
        <w:t xml:space="preserve"> </w:t>
      </w:r>
      <w:r w:rsidR="00114525" w:rsidRPr="00B87B02">
        <w:rPr>
          <w:rFonts w:ascii="Arial" w:hAnsi="Arial" w:cs="Arial"/>
          <w:sz w:val="24"/>
          <w:szCs w:val="24"/>
        </w:rPr>
        <w:t>Since the banning of human sacrifice, the K</w:t>
      </w:r>
      <w:r w:rsidR="006C10C1" w:rsidRPr="00B87B02">
        <w:rPr>
          <w:rFonts w:ascii="Arial" w:hAnsi="Arial" w:cs="Arial"/>
          <w:sz w:val="24"/>
          <w:szCs w:val="24"/>
        </w:rPr>
        <w:t>a</w:t>
      </w:r>
      <w:r w:rsidR="00114525" w:rsidRPr="00B87B02">
        <w:rPr>
          <w:rFonts w:ascii="Arial" w:hAnsi="Arial" w:cs="Arial"/>
          <w:sz w:val="24"/>
          <w:szCs w:val="24"/>
        </w:rPr>
        <w:t>ndhs has been sacrificing buffaloes instead of human beings.</w:t>
      </w:r>
      <w:r w:rsidR="006C10C1" w:rsidRPr="00B87B02">
        <w:rPr>
          <w:rFonts w:ascii="Arial" w:hAnsi="Arial" w:cs="Arial"/>
          <w:b/>
          <w:bCs/>
          <w:sz w:val="24"/>
          <w:szCs w:val="24"/>
          <w:vertAlign w:val="superscript"/>
        </w:rPr>
        <w:t>4</w:t>
      </w:r>
    </w:p>
    <w:p w:rsidR="006C10C1" w:rsidRPr="00B87B02" w:rsidRDefault="006C10C1" w:rsidP="00735EC4">
      <w:pPr>
        <w:spacing w:after="0" w:line="360" w:lineRule="auto"/>
        <w:jc w:val="both"/>
        <w:rPr>
          <w:rFonts w:ascii="Arial" w:hAnsi="Arial" w:cs="Arial"/>
          <w:b/>
          <w:bCs/>
          <w:sz w:val="24"/>
          <w:szCs w:val="24"/>
          <w:vertAlign w:val="superscript"/>
        </w:rPr>
      </w:pPr>
      <w:r w:rsidRPr="00B87B02">
        <w:rPr>
          <w:rFonts w:ascii="Arial" w:hAnsi="Arial" w:cs="Arial"/>
          <w:sz w:val="24"/>
          <w:szCs w:val="24"/>
        </w:rPr>
        <w:tab/>
        <w:t>To put an end to this cruel Meriah Sacrifice and to suppress the Kandh rising of Boud and Ghumusar which broke out under the leadership of Chakra Bisoyi, ‘the champion of the Meriah’,</w:t>
      </w:r>
      <w:r w:rsidRPr="00B87B02">
        <w:rPr>
          <w:rFonts w:ascii="Arial" w:hAnsi="Arial" w:cs="Arial"/>
          <w:b/>
          <w:bCs/>
          <w:sz w:val="24"/>
          <w:szCs w:val="24"/>
          <w:vertAlign w:val="superscript"/>
        </w:rPr>
        <w:t xml:space="preserve">5 </w:t>
      </w:r>
      <w:r w:rsidRPr="00B87B02">
        <w:rPr>
          <w:rFonts w:ascii="Arial" w:hAnsi="Arial" w:cs="Arial"/>
          <w:sz w:val="24"/>
          <w:szCs w:val="24"/>
        </w:rPr>
        <w:t>the then British officers persuaded the Khonds to substitute buffaloes for human victims.</w:t>
      </w:r>
      <w:r w:rsidRPr="00B87B02">
        <w:rPr>
          <w:rFonts w:ascii="Arial" w:hAnsi="Arial" w:cs="Arial"/>
          <w:b/>
          <w:bCs/>
          <w:sz w:val="24"/>
          <w:szCs w:val="24"/>
          <w:vertAlign w:val="superscript"/>
        </w:rPr>
        <w:t xml:space="preserve">6 </w:t>
      </w:r>
      <w:r w:rsidRPr="00B87B02">
        <w:rPr>
          <w:rFonts w:ascii="Arial" w:hAnsi="Arial" w:cs="Arial"/>
          <w:sz w:val="24"/>
          <w:szCs w:val="24"/>
        </w:rPr>
        <w:t>Since then the Kandhs felt inclined towards the buffalo sacrifice as it was akin to ‘meriah</w:t>
      </w:r>
      <w:r w:rsidR="002743CB" w:rsidRPr="00B87B02">
        <w:rPr>
          <w:rFonts w:ascii="Arial" w:hAnsi="Arial" w:cs="Arial"/>
          <w:sz w:val="24"/>
          <w:szCs w:val="24"/>
        </w:rPr>
        <w:t>’ the human sacrifice.</w:t>
      </w:r>
      <w:r w:rsidR="002743CB" w:rsidRPr="00B87B02">
        <w:rPr>
          <w:rFonts w:ascii="Arial" w:hAnsi="Arial" w:cs="Arial"/>
          <w:b/>
          <w:bCs/>
          <w:sz w:val="24"/>
          <w:szCs w:val="24"/>
          <w:vertAlign w:val="superscript"/>
        </w:rPr>
        <w:t>7</w:t>
      </w:r>
    </w:p>
    <w:p w:rsidR="002743CB" w:rsidRPr="00B87B02" w:rsidRDefault="002743CB" w:rsidP="00735EC4">
      <w:pPr>
        <w:spacing w:after="0" w:line="360" w:lineRule="auto"/>
        <w:jc w:val="both"/>
        <w:rPr>
          <w:rFonts w:ascii="Arial" w:hAnsi="Arial" w:cs="Arial"/>
          <w:sz w:val="24"/>
          <w:szCs w:val="24"/>
        </w:rPr>
      </w:pPr>
      <w:r w:rsidRPr="00B87B02">
        <w:rPr>
          <w:rFonts w:ascii="Arial" w:hAnsi="Arial" w:cs="Arial"/>
          <w:sz w:val="24"/>
          <w:szCs w:val="24"/>
        </w:rPr>
        <w:tab/>
        <w:t>The buffalo sacrifice took the place of the human sacrifice which was suppressed in the 19</w:t>
      </w:r>
      <w:r w:rsidRPr="00B87B02">
        <w:rPr>
          <w:rFonts w:ascii="Arial" w:hAnsi="Arial" w:cs="Arial"/>
          <w:sz w:val="24"/>
          <w:szCs w:val="24"/>
          <w:vertAlign w:val="superscript"/>
        </w:rPr>
        <w:t>th</w:t>
      </w:r>
      <w:r w:rsidRPr="00B87B02">
        <w:rPr>
          <w:rFonts w:ascii="Arial" w:hAnsi="Arial" w:cs="Arial"/>
          <w:sz w:val="24"/>
          <w:szCs w:val="24"/>
        </w:rPr>
        <w:t xml:space="preserve"> century. While performing the sacrifice, the Kandhs apologised to the deity for not being able to offer a human victim in view of the prohibition imposed by Lieutenant Colonel Campbell and Captain Macpherson popularly known as Kyamal Makmel Sahib. The Kondhs still regarded human sacrifice as the proper method of propitiating their gods, and the buffalo sacrifice as a less effective substitute.</w:t>
      </w:r>
      <w:r w:rsidR="00FC3578" w:rsidRPr="00B87B02">
        <w:rPr>
          <w:rFonts w:ascii="Arial" w:hAnsi="Arial" w:cs="Arial"/>
          <w:b/>
          <w:bCs/>
          <w:sz w:val="24"/>
          <w:szCs w:val="24"/>
          <w:vertAlign w:val="superscript"/>
        </w:rPr>
        <w:t>8</w:t>
      </w:r>
    </w:p>
    <w:p w:rsidR="00B2491E" w:rsidRPr="00B87B02" w:rsidRDefault="00FC3578" w:rsidP="00735EC4">
      <w:pPr>
        <w:spacing w:after="0" w:line="360" w:lineRule="auto"/>
        <w:jc w:val="both"/>
        <w:rPr>
          <w:rFonts w:ascii="Arial" w:hAnsi="Arial" w:cs="Arial"/>
          <w:b/>
          <w:bCs/>
          <w:sz w:val="24"/>
          <w:szCs w:val="24"/>
          <w:vertAlign w:val="superscript"/>
        </w:rPr>
      </w:pPr>
      <w:r w:rsidRPr="00B87B02">
        <w:rPr>
          <w:rFonts w:ascii="Arial" w:hAnsi="Arial" w:cs="Arial"/>
          <w:sz w:val="24"/>
          <w:szCs w:val="24"/>
        </w:rPr>
        <w:tab/>
        <w:t>This festival was usually held on last Sunday or Tuesday of ‘Pausha’ or ‘Chaitra’. It varied from place to place. Among the Kandhs of Kalahandi it was usually held on last Sunday of Pausha whereas the Kandhs of Koraput and Baudh-Kandhamal held it on all the Tuesdays of Chaitra. The Kondhs</w:t>
      </w:r>
      <w:r w:rsidR="005F3BDD" w:rsidRPr="00B87B02">
        <w:rPr>
          <w:rFonts w:ascii="Arial" w:hAnsi="Arial" w:cs="Arial"/>
          <w:sz w:val="24"/>
          <w:szCs w:val="24"/>
        </w:rPr>
        <w:t>of Kalahandi called it Taki Parab. It was known as Chaiti Parab in Khond tracts of Koraput whereas this festival was called as Kendhu Parab among the Khonds of Boudh-Kandhmal.</w:t>
      </w:r>
      <w:r w:rsidR="005F3BDD" w:rsidRPr="00B87B02">
        <w:rPr>
          <w:rFonts w:ascii="Arial" w:hAnsi="Arial" w:cs="Arial"/>
          <w:b/>
          <w:bCs/>
          <w:sz w:val="24"/>
          <w:szCs w:val="24"/>
          <w:vertAlign w:val="superscript"/>
        </w:rPr>
        <w:t>9</w:t>
      </w:r>
    </w:p>
    <w:p w:rsidR="005F3BDD" w:rsidRPr="00B87B02" w:rsidRDefault="005F3BDD" w:rsidP="00735EC4">
      <w:pPr>
        <w:spacing w:after="0" w:line="360" w:lineRule="auto"/>
        <w:jc w:val="both"/>
        <w:rPr>
          <w:rFonts w:ascii="Arial" w:hAnsi="Arial" w:cs="Arial"/>
          <w:b/>
          <w:bCs/>
          <w:sz w:val="24"/>
          <w:szCs w:val="24"/>
          <w:vertAlign w:val="superscript"/>
        </w:rPr>
      </w:pPr>
      <w:r w:rsidRPr="00B87B02">
        <w:rPr>
          <w:rFonts w:ascii="Arial" w:hAnsi="Arial" w:cs="Arial"/>
          <w:sz w:val="24"/>
          <w:szCs w:val="24"/>
        </w:rPr>
        <w:tab/>
        <w:t>A male buffalo was arranged for sacrifice. After a male buffalo took birth it was left as an wandering beast. For this purpose many buffaloes were kept wandering, grazing on crops without any restriction. But only one buffalo was sacrificed in a year for one mutha (a group village comprising 4 to 5)</w:t>
      </w:r>
      <w:r w:rsidR="002A0447" w:rsidRPr="00B87B02">
        <w:rPr>
          <w:rFonts w:ascii="Arial" w:hAnsi="Arial" w:cs="Arial"/>
          <w:sz w:val="24"/>
          <w:szCs w:val="24"/>
        </w:rPr>
        <w:t>.</w:t>
      </w:r>
      <w:r w:rsidR="002A0447" w:rsidRPr="00B87B02">
        <w:rPr>
          <w:rFonts w:ascii="Arial" w:hAnsi="Arial" w:cs="Arial"/>
          <w:b/>
          <w:bCs/>
          <w:sz w:val="24"/>
          <w:szCs w:val="24"/>
          <w:vertAlign w:val="superscript"/>
        </w:rPr>
        <w:t>10</w:t>
      </w:r>
    </w:p>
    <w:p w:rsidR="002A0447" w:rsidRPr="00B87B02" w:rsidRDefault="002A0447" w:rsidP="00735EC4">
      <w:pPr>
        <w:spacing w:after="0" w:line="360" w:lineRule="auto"/>
        <w:jc w:val="both"/>
        <w:rPr>
          <w:rFonts w:ascii="Arial" w:hAnsi="Arial" w:cs="Arial"/>
          <w:sz w:val="24"/>
          <w:szCs w:val="24"/>
        </w:rPr>
      </w:pPr>
      <w:r w:rsidRPr="00B87B02">
        <w:rPr>
          <w:rFonts w:ascii="Arial" w:hAnsi="Arial" w:cs="Arial"/>
          <w:b/>
          <w:bCs/>
          <w:sz w:val="24"/>
          <w:szCs w:val="24"/>
          <w:vertAlign w:val="superscript"/>
        </w:rPr>
        <w:tab/>
      </w:r>
      <w:r w:rsidRPr="00B87B02">
        <w:rPr>
          <w:rFonts w:ascii="Arial" w:hAnsi="Arial" w:cs="Arial"/>
          <w:sz w:val="24"/>
          <w:szCs w:val="24"/>
        </w:rPr>
        <w:t xml:space="preserve">Sacrifice were inaugurated and arranged year after year by the Jani, who </w:t>
      </w:r>
      <w:r w:rsidR="000C110F" w:rsidRPr="00B87B02">
        <w:rPr>
          <w:rFonts w:ascii="Arial" w:hAnsi="Arial" w:cs="Arial"/>
          <w:sz w:val="24"/>
          <w:szCs w:val="24"/>
        </w:rPr>
        <w:t>was a descendant of the founder of the village and one of the joint owners of the land. He used to fix the date on which the worship was to be held. When the date of sacrifice was decided upon, invitation was sent to all the members of the community of the neighbouring villages in this region often combined to perform this Parab.</w:t>
      </w:r>
      <w:r w:rsidR="000C110F" w:rsidRPr="00B87B02">
        <w:rPr>
          <w:rFonts w:ascii="Arial" w:hAnsi="Arial" w:cs="Arial"/>
          <w:b/>
          <w:bCs/>
          <w:sz w:val="24"/>
          <w:szCs w:val="24"/>
          <w:vertAlign w:val="superscript"/>
        </w:rPr>
        <w:t>11</w:t>
      </w:r>
    </w:p>
    <w:p w:rsidR="000C110F" w:rsidRPr="00B87B02" w:rsidRDefault="000C110F" w:rsidP="00735EC4">
      <w:pPr>
        <w:spacing w:after="0" w:line="360" w:lineRule="auto"/>
        <w:jc w:val="both"/>
        <w:rPr>
          <w:rFonts w:ascii="Arial" w:hAnsi="Arial" w:cs="Arial"/>
          <w:b/>
          <w:bCs/>
          <w:sz w:val="24"/>
          <w:szCs w:val="24"/>
        </w:rPr>
      </w:pPr>
      <w:r w:rsidRPr="00B87B02">
        <w:rPr>
          <w:rFonts w:ascii="Arial" w:hAnsi="Arial" w:cs="Arial"/>
          <w:sz w:val="24"/>
          <w:szCs w:val="24"/>
        </w:rPr>
        <w:lastRenderedPageBreak/>
        <w:tab/>
        <w:t xml:space="preserve">There were specified places of worship in each village. The place of sacrifice is about five furlongs to the west of the village at the foot of a hill and was marked by a heap of small boulders. In some areas the sacrificial post was selected by the Jani is collaboration with some Kandhs. After </w:t>
      </w:r>
      <w:r w:rsidR="00922673" w:rsidRPr="00B87B02">
        <w:rPr>
          <w:rFonts w:ascii="Arial" w:hAnsi="Arial" w:cs="Arial"/>
          <w:sz w:val="24"/>
          <w:szCs w:val="24"/>
        </w:rPr>
        <w:t>constant searchi</w:t>
      </w:r>
      <w:r w:rsidRPr="00B87B02">
        <w:rPr>
          <w:rFonts w:ascii="Arial" w:hAnsi="Arial" w:cs="Arial"/>
          <w:sz w:val="24"/>
          <w:szCs w:val="24"/>
        </w:rPr>
        <w:t>n</w:t>
      </w:r>
      <w:r w:rsidR="00922673" w:rsidRPr="00B87B02">
        <w:rPr>
          <w:rFonts w:ascii="Arial" w:hAnsi="Arial" w:cs="Arial"/>
          <w:sz w:val="24"/>
          <w:szCs w:val="24"/>
        </w:rPr>
        <w:t xml:space="preserve">g </w:t>
      </w:r>
      <w:r w:rsidRPr="00B87B02">
        <w:rPr>
          <w:rFonts w:ascii="Arial" w:hAnsi="Arial" w:cs="Arial"/>
          <w:sz w:val="24"/>
          <w:szCs w:val="24"/>
        </w:rPr>
        <w:t>the for</w:t>
      </w:r>
      <w:r w:rsidR="00922673" w:rsidRPr="00B87B02">
        <w:rPr>
          <w:rFonts w:ascii="Arial" w:hAnsi="Arial" w:cs="Arial"/>
          <w:sz w:val="24"/>
          <w:szCs w:val="24"/>
        </w:rPr>
        <w:t>e</w:t>
      </w:r>
      <w:r w:rsidRPr="00B87B02">
        <w:rPr>
          <w:rFonts w:ascii="Arial" w:hAnsi="Arial" w:cs="Arial"/>
          <w:sz w:val="24"/>
          <w:szCs w:val="24"/>
        </w:rPr>
        <w:t xml:space="preserve">st, they were choosing a tree which should be a healthy one without any hallow or deformity wherein no birds should </w:t>
      </w:r>
      <w:r w:rsidR="001E3B63" w:rsidRPr="00B87B02">
        <w:rPr>
          <w:rFonts w:ascii="Arial" w:hAnsi="Arial" w:cs="Arial"/>
          <w:sz w:val="24"/>
          <w:szCs w:val="24"/>
        </w:rPr>
        <w:t>have built their nests.</w:t>
      </w:r>
      <w:r w:rsidR="00922673" w:rsidRPr="00B87B02">
        <w:rPr>
          <w:rFonts w:ascii="Arial" w:hAnsi="Arial" w:cs="Arial"/>
          <w:b/>
          <w:bCs/>
          <w:sz w:val="24"/>
          <w:szCs w:val="24"/>
          <w:vertAlign w:val="superscript"/>
        </w:rPr>
        <w:t>12</w:t>
      </w:r>
      <w:r w:rsidR="001E3B63" w:rsidRPr="00B87B02">
        <w:rPr>
          <w:rFonts w:ascii="Arial" w:hAnsi="Arial" w:cs="Arial"/>
          <w:sz w:val="24"/>
          <w:szCs w:val="24"/>
        </w:rPr>
        <w:t xml:space="preserve"> On the </w:t>
      </w:r>
      <w:r w:rsidR="00922673" w:rsidRPr="00B87B02">
        <w:rPr>
          <w:rFonts w:ascii="Arial" w:hAnsi="Arial" w:cs="Arial"/>
          <w:sz w:val="24"/>
          <w:szCs w:val="24"/>
        </w:rPr>
        <w:t>proceeding</w:t>
      </w:r>
      <w:r w:rsidR="001E3B63" w:rsidRPr="00B87B02">
        <w:rPr>
          <w:rFonts w:ascii="Arial" w:hAnsi="Arial" w:cs="Arial"/>
          <w:sz w:val="24"/>
          <w:szCs w:val="24"/>
        </w:rPr>
        <w:t xml:space="preserve"> day of the ceremony the houses were cleaned and clothes washed. On that day the villagers used to eat cakes and mutton curry. Wear new clothes and proceed to the village of worship beating drum and carrying weapons. </w:t>
      </w:r>
      <w:r w:rsidR="00F228EC" w:rsidRPr="00B87B02">
        <w:rPr>
          <w:rFonts w:ascii="Arial" w:hAnsi="Arial" w:cs="Arial"/>
          <w:sz w:val="24"/>
          <w:szCs w:val="24"/>
        </w:rPr>
        <w:t xml:space="preserve">This is very marching of the villagers through dense forests was really heart-touching. The residents of the </w:t>
      </w:r>
      <w:r w:rsidR="00C66806" w:rsidRPr="00B87B02">
        <w:rPr>
          <w:rFonts w:ascii="Arial" w:hAnsi="Arial" w:cs="Arial"/>
          <w:sz w:val="24"/>
          <w:szCs w:val="24"/>
        </w:rPr>
        <w:t>bost</w:t>
      </w:r>
      <w:r w:rsidR="00F228EC" w:rsidRPr="00B87B02">
        <w:rPr>
          <w:rFonts w:ascii="Arial" w:hAnsi="Arial" w:cs="Arial"/>
          <w:sz w:val="24"/>
          <w:szCs w:val="24"/>
        </w:rPr>
        <w:t xml:space="preserve"> village fed them till the end of the festival. On the morning of the ceremonial day the buffalo arranged for the sacrifice was put to intoxication and taken from door to door by the Jani (Priest) with Kands in his company. During </w:t>
      </w:r>
      <w:r w:rsidR="00AB65C5" w:rsidRPr="00B87B02">
        <w:rPr>
          <w:rFonts w:ascii="Arial" w:hAnsi="Arial" w:cs="Arial"/>
          <w:sz w:val="24"/>
          <w:szCs w:val="24"/>
        </w:rPr>
        <w:t>this journey the housewives felicitated the buffalo with lighted earthen lamps and incense and offered food on plates. The animal was finally brought to the gudi (altar) accompanied by a band of musicians beating drums and Mukhabina.</w:t>
      </w:r>
      <w:r w:rsidR="00AB65C5" w:rsidRPr="00B87B02">
        <w:rPr>
          <w:rFonts w:ascii="Arial" w:hAnsi="Arial" w:cs="Arial"/>
          <w:b/>
          <w:bCs/>
          <w:sz w:val="24"/>
          <w:szCs w:val="24"/>
          <w:vertAlign w:val="superscript"/>
        </w:rPr>
        <w:t>13</w:t>
      </w:r>
    </w:p>
    <w:p w:rsidR="00321A35" w:rsidRPr="00B87B02" w:rsidRDefault="00321A35" w:rsidP="00735EC4">
      <w:pPr>
        <w:spacing w:after="0" w:line="360" w:lineRule="auto"/>
        <w:jc w:val="both"/>
        <w:rPr>
          <w:rFonts w:ascii="Arial" w:hAnsi="Arial" w:cs="Arial"/>
          <w:b/>
          <w:bCs/>
          <w:sz w:val="24"/>
          <w:szCs w:val="24"/>
          <w:vertAlign w:val="superscript"/>
        </w:rPr>
      </w:pPr>
      <w:r w:rsidRPr="00B87B02">
        <w:rPr>
          <w:rFonts w:ascii="Arial" w:hAnsi="Arial" w:cs="Arial"/>
          <w:b/>
          <w:bCs/>
          <w:sz w:val="24"/>
          <w:szCs w:val="24"/>
        </w:rPr>
        <w:tab/>
      </w:r>
      <w:r w:rsidR="008F1A33" w:rsidRPr="00B87B02">
        <w:rPr>
          <w:rFonts w:ascii="Arial" w:hAnsi="Arial" w:cs="Arial"/>
          <w:sz w:val="24"/>
          <w:szCs w:val="24"/>
        </w:rPr>
        <w:t xml:space="preserve">The gudi cleaned with cow dung and a strong wooden post was planted on the </w:t>
      </w:r>
      <w:r w:rsidR="002D1B05" w:rsidRPr="00B87B02">
        <w:rPr>
          <w:rFonts w:ascii="Arial" w:hAnsi="Arial" w:cs="Arial"/>
          <w:sz w:val="24"/>
          <w:szCs w:val="24"/>
        </w:rPr>
        <w:t>m</w:t>
      </w:r>
      <w:r w:rsidR="008F1A33" w:rsidRPr="00B87B02">
        <w:rPr>
          <w:rFonts w:ascii="Arial" w:hAnsi="Arial" w:cs="Arial"/>
          <w:sz w:val="24"/>
          <w:szCs w:val="24"/>
        </w:rPr>
        <w:t>iddle of it. A red flag was hoisted on a long bamboo which was attached to it. The animal was chained to the pole with a strong rope. The Kandh from both the sexes fully drunk, danced wildly round it with brandished knives.</w:t>
      </w:r>
      <w:r w:rsidR="008F1A33" w:rsidRPr="00B87B02">
        <w:rPr>
          <w:rFonts w:ascii="Arial" w:hAnsi="Arial" w:cs="Arial"/>
          <w:b/>
          <w:bCs/>
          <w:sz w:val="24"/>
          <w:szCs w:val="24"/>
          <w:vertAlign w:val="superscript"/>
        </w:rPr>
        <w:t>14</w:t>
      </w:r>
    </w:p>
    <w:p w:rsidR="002D1B05" w:rsidRPr="00B87B02" w:rsidRDefault="002D1B05" w:rsidP="00735EC4">
      <w:pPr>
        <w:spacing w:after="0" w:line="360" w:lineRule="auto"/>
        <w:jc w:val="both"/>
        <w:rPr>
          <w:rFonts w:ascii="Arial" w:hAnsi="Arial" w:cs="Arial"/>
          <w:sz w:val="24"/>
          <w:szCs w:val="24"/>
        </w:rPr>
      </w:pPr>
      <w:r w:rsidRPr="00B87B02">
        <w:rPr>
          <w:rFonts w:ascii="Arial" w:hAnsi="Arial" w:cs="Arial"/>
          <w:b/>
          <w:bCs/>
          <w:sz w:val="24"/>
          <w:szCs w:val="24"/>
          <w:vertAlign w:val="superscript"/>
        </w:rPr>
        <w:tab/>
      </w:r>
      <w:r w:rsidRPr="00B87B02">
        <w:rPr>
          <w:rFonts w:ascii="Arial" w:hAnsi="Arial" w:cs="Arial"/>
          <w:sz w:val="24"/>
          <w:szCs w:val="24"/>
        </w:rPr>
        <w:t>The housewives bathed the buffalo with turmeric on the gudi and garlanded it and marked with kumkum and sandal on its forehead. Then the Jani started his worship with kui slokas with the beating of drums. The buffalo tried to escape in fear, in this juncture the Jani fist cut of his small piece of flesh from the back of the head of the animal and buried it at the shrine of the goddess.</w:t>
      </w:r>
      <w:r w:rsidRPr="00B87B02">
        <w:rPr>
          <w:rFonts w:ascii="Arial" w:hAnsi="Arial" w:cs="Arial"/>
          <w:b/>
          <w:bCs/>
          <w:sz w:val="24"/>
          <w:szCs w:val="24"/>
          <w:vertAlign w:val="superscript"/>
        </w:rPr>
        <w:t>15</w:t>
      </w:r>
      <w:r w:rsidRPr="00B87B02">
        <w:rPr>
          <w:rFonts w:ascii="Arial" w:hAnsi="Arial" w:cs="Arial"/>
          <w:sz w:val="24"/>
          <w:szCs w:val="24"/>
        </w:rPr>
        <w:t xml:space="preserve"> As soon</w:t>
      </w:r>
      <w:r w:rsidR="000207E4" w:rsidRPr="00B87B02">
        <w:rPr>
          <w:rFonts w:ascii="Arial" w:hAnsi="Arial" w:cs="Arial"/>
          <w:sz w:val="24"/>
          <w:szCs w:val="24"/>
        </w:rPr>
        <w:t xml:space="preserve"> as</w:t>
      </w:r>
      <w:r w:rsidR="00F1598F" w:rsidRPr="00B87B02">
        <w:rPr>
          <w:rFonts w:ascii="Arial" w:hAnsi="Arial" w:cs="Arial"/>
          <w:sz w:val="24"/>
          <w:szCs w:val="24"/>
        </w:rPr>
        <w:t xml:space="preserve"> he was giving the signal a number of Kandh people rushed towards the animal with knives and cut the flesh from the body of the living animal leaving the head. The desire for the piece of flesh was so great that the men staggering under the influence of liquor, did not bother about personal injuries as they thrust their knives into the living animal. </w:t>
      </w:r>
      <w:r w:rsidR="004A1AEA" w:rsidRPr="00B87B02">
        <w:rPr>
          <w:rFonts w:ascii="Arial" w:hAnsi="Arial" w:cs="Arial"/>
          <w:sz w:val="24"/>
          <w:szCs w:val="24"/>
        </w:rPr>
        <w:t xml:space="preserve"> Every piece of flesh was quickly removed and the skeleton was left in the place of worship. They were carrying away the flesh in great haste and buried with much care on the boundaries of the villages and the plots of the respective tenants.</w:t>
      </w:r>
      <w:r w:rsidR="004A1AEA" w:rsidRPr="00B87B02">
        <w:rPr>
          <w:rFonts w:ascii="Arial" w:hAnsi="Arial" w:cs="Arial"/>
          <w:b/>
          <w:bCs/>
          <w:sz w:val="24"/>
          <w:szCs w:val="24"/>
          <w:vertAlign w:val="superscript"/>
        </w:rPr>
        <w:t>16</w:t>
      </w:r>
      <w:r w:rsidR="008D15A2" w:rsidRPr="00B87B02">
        <w:rPr>
          <w:rFonts w:ascii="Arial" w:hAnsi="Arial" w:cs="Arial"/>
          <w:sz w:val="24"/>
          <w:szCs w:val="24"/>
        </w:rPr>
        <w:t xml:space="preserve"> To be efficacious, the flesh must be buried before the sun set on the day of the sacrifice, and to ensure this, it was sometimes forwarded by relays of men. Soon the sacred </w:t>
      </w:r>
      <w:r w:rsidR="008D15A2" w:rsidRPr="00B87B02">
        <w:rPr>
          <w:rFonts w:ascii="Arial" w:hAnsi="Arial" w:cs="Arial"/>
          <w:sz w:val="24"/>
          <w:szCs w:val="24"/>
        </w:rPr>
        <w:lastRenderedPageBreak/>
        <w:t>grave, so lately a scene of tumult became silent and deserted except for a few people who remained to guard all that was left of the buffalo, to wit, the unmutilated head, the bones and the stomach, which were burned with ceremony at the foot of the state or buried in the bloody pit.</w:t>
      </w:r>
      <w:r w:rsidR="00333200" w:rsidRPr="00B87B02">
        <w:rPr>
          <w:rFonts w:ascii="Arial" w:hAnsi="Arial" w:cs="Arial"/>
          <w:b/>
          <w:bCs/>
          <w:sz w:val="24"/>
          <w:szCs w:val="24"/>
          <w:vertAlign w:val="superscript"/>
        </w:rPr>
        <w:t>17</w:t>
      </w:r>
      <w:r w:rsidR="00333200" w:rsidRPr="00B87B02">
        <w:rPr>
          <w:rFonts w:ascii="Arial" w:hAnsi="Arial" w:cs="Arial"/>
          <w:sz w:val="24"/>
          <w:szCs w:val="24"/>
        </w:rPr>
        <w:t xml:space="preserve"> The innovations were the same as those which used to be made at the human sacrifice.</w:t>
      </w:r>
      <w:r w:rsidR="00333200" w:rsidRPr="00B87B02">
        <w:rPr>
          <w:rFonts w:ascii="Arial" w:hAnsi="Arial" w:cs="Arial"/>
          <w:b/>
          <w:bCs/>
          <w:sz w:val="24"/>
          <w:szCs w:val="24"/>
          <w:vertAlign w:val="superscript"/>
        </w:rPr>
        <w:t>18</w:t>
      </w:r>
      <w:r w:rsidR="00333200" w:rsidRPr="00B87B02">
        <w:rPr>
          <w:rFonts w:ascii="Arial" w:hAnsi="Arial" w:cs="Arial"/>
          <w:sz w:val="24"/>
          <w:szCs w:val="24"/>
        </w:rPr>
        <w:t xml:space="preserve"> </w:t>
      </w:r>
    </w:p>
    <w:p w:rsidR="00333200" w:rsidRPr="00B87B02" w:rsidRDefault="00333200" w:rsidP="00735EC4">
      <w:pPr>
        <w:spacing w:after="0" w:line="360" w:lineRule="auto"/>
        <w:jc w:val="both"/>
        <w:rPr>
          <w:rFonts w:ascii="Arial" w:hAnsi="Arial" w:cs="Arial"/>
          <w:sz w:val="24"/>
          <w:szCs w:val="24"/>
        </w:rPr>
      </w:pPr>
      <w:r w:rsidRPr="00B87B02">
        <w:rPr>
          <w:rFonts w:ascii="Arial" w:hAnsi="Arial" w:cs="Arial"/>
          <w:sz w:val="24"/>
          <w:szCs w:val="24"/>
        </w:rPr>
        <w:tab/>
        <w:t>In the afternoon</w:t>
      </w:r>
      <w:r w:rsidR="005F1356" w:rsidRPr="00B87B02">
        <w:rPr>
          <w:rFonts w:ascii="Arial" w:hAnsi="Arial" w:cs="Arial"/>
          <w:sz w:val="24"/>
          <w:szCs w:val="24"/>
        </w:rPr>
        <w:t xml:space="preserve"> the villagers used to kill sheep, goats and hens and entertain all the Kandh people of the neighbouring villages. The </w:t>
      </w:r>
      <w:r w:rsidR="00EC07E7" w:rsidRPr="00B87B02">
        <w:rPr>
          <w:rFonts w:ascii="Arial" w:hAnsi="Arial" w:cs="Arial"/>
          <w:sz w:val="24"/>
          <w:szCs w:val="24"/>
        </w:rPr>
        <w:t>married men and women and the old persons returned to their villages after the feast. But the young men and women stayed on to take part in the community dance, the highlight of the occasion. They drink and danced throughout the night with full of sexual allusions to the beat of drums.</w:t>
      </w:r>
      <w:r w:rsidR="00EC07E7" w:rsidRPr="00B87B02">
        <w:rPr>
          <w:rFonts w:ascii="Arial" w:hAnsi="Arial" w:cs="Arial"/>
          <w:b/>
          <w:bCs/>
          <w:sz w:val="24"/>
          <w:szCs w:val="24"/>
          <w:vertAlign w:val="superscript"/>
        </w:rPr>
        <w:t>19</w:t>
      </w:r>
    </w:p>
    <w:p w:rsidR="00EC07E7" w:rsidRPr="00B87B02" w:rsidRDefault="00EC07E7" w:rsidP="00735EC4">
      <w:pPr>
        <w:spacing w:after="0" w:line="360" w:lineRule="auto"/>
        <w:jc w:val="both"/>
        <w:rPr>
          <w:rFonts w:ascii="Arial" w:hAnsi="Arial" w:cs="Arial"/>
          <w:b/>
          <w:bCs/>
          <w:sz w:val="24"/>
          <w:szCs w:val="24"/>
          <w:vertAlign w:val="superscript"/>
        </w:rPr>
      </w:pPr>
      <w:r w:rsidRPr="00B87B02">
        <w:rPr>
          <w:rFonts w:ascii="Arial" w:hAnsi="Arial" w:cs="Arial"/>
          <w:sz w:val="24"/>
          <w:szCs w:val="24"/>
        </w:rPr>
        <w:tab/>
        <w:t xml:space="preserve">The Kedu or Buffalo sacrifice of the Kandh agency was one which the patro attended invariably and got a mamol which varied from place. In </w:t>
      </w:r>
      <w:r w:rsidR="00523AC4" w:rsidRPr="00B87B02">
        <w:rPr>
          <w:rFonts w:ascii="Arial" w:hAnsi="Arial" w:cs="Arial"/>
          <w:sz w:val="24"/>
          <w:szCs w:val="24"/>
        </w:rPr>
        <w:t>Mahasingi, Balliguda and Belghar the Mamool was Rs. 2 whereas in Mundighar, Barkhoma and Tumbudibandh was Re.1.</w:t>
      </w:r>
      <w:r w:rsidR="00523AC4" w:rsidRPr="00B87B02">
        <w:rPr>
          <w:rFonts w:ascii="Arial" w:hAnsi="Arial" w:cs="Arial"/>
          <w:b/>
          <w:bCs/>
          <w:sz w:val="24"/>
          <w:szCs w:val="24"/>
          <w:vertAlign w:val="superscript"/>
        </w:rPr>
        <w:t>20</w:t>
      </w:r>
    </w:p>
    <w:p w:rsidR="00523AC4" w:rsidRPr="00B87B02" w:rsidRDefault="00C35D25" w:rsidP="00735EC4">
      <w:pPr>
        <w:spacing w:after="0" w:line="360" w:lineRule="auto"/>
        <w:jc w:val="both"/>
        <w:rPr>
          <w:rFonts w:ascii="Arial" w:hAnsi="Arial" w:cs="Arial"/>
          <w:b/>
          <w:bCs/>
          <w:sz w:val="24"/>
          <w:szCs w:val="24"/>
          <w:vertAlign w:val="superscript"/>
        </w:rPr>
      </w:pPr>
      <w:r w:rsidRPr="00B87B02">
        <w:rPr>
          <w:rFonts w:ascii="Arial" w:hAnsi="Arial" w:cs="Arial"/>
          <w:sz w:val="24"/>
          <w:szCs w:val="24"/>
        </w:rPr>
        <w:tab/>
        <w:t>The flesh of the sacrificial buffalo was held sacred and was preserved in every household for use as a cure for various diseases. A small portion of flesh was buried in the fields in the belief that the ‘dharani debata’ would be pleased and grant bountiful crops. Some families buried the flesh under the floor where the cooking poets were kept in the belief that it ensured a steady of food for the household.</w:t>
      </w:r>
      <w:r w:rsidRPr="00B87B02">
        <w:rPr>
          <w:rFonts w:ascii="Arial" w:hAnsi="Arial" w:cs="Arial"/>
          <w:b/>
          <w:bCs/>
          <w:sz w:val="24"/>
          <w:szCs w:val="24"/>
          <w:vertAlign w:val="superscript"/>
        </w:rPr>
        <w:t>21</w:t>
      </w:r>
    </w:p>
    <w:p w:rsidR="00C35D25" w:rsidRPr="00B87B02" w:rsidRDefault="00C35D25" w:rsidP="00735EC4">
      <w:pPr>
        <w:spacing w:after="0" w:line="360" w:lineRule="auto"/>
        <w:jc w:val="both"/>
        <w:rPr>
          <w:rFonts w:ascii="Arial" w:hAnsi="Arial" w:cs="Arial"/>
          <w:sz w:val="24"/>
          <w:szCs w:val="24"/>
        </w:rPr>
      </w:pPr>
      <w:r w:rsidRPr="00B87B02">
        <w:rPr>
          <w:rFonts w:ascii="Arial" w:hAnsi="Arial" w:cs="Arial"/>
          <w:b/>
          <w:bCs/>
          <w:sz w:val="24"/>
          <w:szCs w:val="24"/>
          <w:vertAlign w:val="superscript"/>
        </w:rPr>
        <w:tab/>
      </w:r>
      <w:r w:rsidR="00A26581" w:rsidRPr="00B87B02">
        <w:rPr>
          <w:rFonts w:ascii="Arial" w:hAnsi="Arial" w:cs="Arial"/>
          <w:sz w:val="24"/>
          <w:szCs w:val="24"/>
        </w:rPr>
        <w:t>Despite the impact of modernisation</w:t>
      </w:r>
      <w:r w:rsidR="003663B5" w:rsidRPr="00B87B02">
        <w:rPr>
          <w:rFonts w:ascii="Arial" w:hAnsi="Arial" w:cs="Arial"/>
          <w:sz w:val="24"/>
          <w:szCs w:val="24"/>
        </w:rPr>
        <w:t>,</w:t>
      </w:r>
      <w:r w:rsidR="00A26581" w:rsidRPr="00B87B02">
        <w:rPr>
          <w:rFonts w:ascii="Arial" w:hAnsi="Arial" w:cs="Arial"/>
          <w:sz w:val="24"/>
          <w:szCs w:val="24"/>
        </w:rPr>
        <w:t xml:space="preserve"> this barbarous practice is still going on</w:t>
      </w:r>
      <w:r w:rsidR="001B1D31" w:rsidRPr="00B87B02">
        <w:rPr>
          <w:rFonts w:ascii="Arial" w:hAnsi="Arial" w:cs="Arial"/>
          <w:sz w:val="24"/>
          <w:szCs w:val="24"/>
        </w:rPr>
        <w:t xml:space="preserve"> among the Khonds of </w:t>
      </w:r>
      <w:r w:rsidR="005D1C61" w:rsidRPr="00B87B02">
        <w:rPr>
          <w:rFonts w:ascii="Arial" w:hAnsi="Arial" w:cs="Arial"/>
          <w:sz w:val="24"/>
          <w:szCs w:val="24"/>
        </w:rPr>
        <w:t xml:space="preserve">South </w:t>
      </w:r>
      <w:r w:rsidR="001B1D31" w:rsidRPr="00B87B02">
        <w:rPr>
          <w:rFonts w:ascii="Arial" w:hAnsi="Arial" w:cs="Arial"/>
          <w:sz w:val="24"/>
          <w:szCs w:val="24"/>
        </w:rPr>
        <w:t>Odisha</w:t>
      </w:r>
      <w:r w:rsidR="00A26581" w:rsidRPr="00B87B02">
        <w:rPr>
          <w:rFonts w:ascii="Arial" w:hAnsi="Arial" w:cs="Arial"/>
          <w:sz w:val="24"/>
          <w:szCs w:val="24"/>
        </w:rPr>
        <w:t>. So another Mecpherson or Campbell should come forward to put an end to this cruel practice as it had been done in case of Meriah.</w:t>
      </w:r>
    </w:p>
    <w:p w:rsidR="005B25CD" w:rsidRPr="00B87B02" w:rsidRDefault="005B25CD" w:rsidP="00735EC4">
      <w:pPr>
        <w:spacing w:after="0" w:line="360" w:lineRule="auto"/>
        <w:jc w:val="both"/>
        <w:rPr>
          <w:rFonts w:ascii="Arial" w:hAnsi="Arial" w:cs="Arial"/>
          <w:b/>
          <w:bCs/>
          <w:sz w:val="24"/>
          <w:szCs w:val="24"/>
        </w:rPr>
      </w:pPr>
      <w:r w:rsidRPr="00B87B02">
        <w:rPr>
          <w:rFonts w:ascii="Arial" w:hAnsi="Arial" w:cs="Arial"/>
          <w:b/>
          <w:bCs/>
          <w:sz w:val="24"/>
          <w:szCs w:val="24"/>
        </w:rPr>
        <w:t>References:</w:t>
      </w:r>
    </w:p>
    <w:p w:rsidR="00650D42" w:rsidRPr="00B87B02" w:rsidRDefault="00105C41" w:rsidP="00735EC4">
      <w:pPr>
        <w:spacing w:after="0" w:line="360" w:lineRule="auto"/>
        <w:jc w:val="both"/>
        <w:rPr>
          <w:rFonts w:ascii="Arial" w:hAnsi="Arial" w:cs="Arial"/>
          <w:sz w:val="24"/>
          <w:szCs w:val="24"/>
        </w:rPr>
      </w:pPr>
      <w:r w:rsidRPr="00B87B02">
        <w:rPr>
          <w:rFonts w:ascii="Arial" w:hAnsi="Arial" w:cs="Arial"/>
          <w:b/>
          <w:bCs/>
          <w:sz w:val="24"/>
          <w:szCs w:val="24"/>
        </w:rPr>
        <w:t>*</w:t>
      </w:r>
      <w:r w:rsidRPr="00B87B02">
        <w:rPr>
          <w:rFonts w:ascii="Arial" w:hAnsi="Arial" w:cs="Arial"/>
          <w:sz w:val="24"/>
          <w:szCs w:val="24"/>
        </w:rPr>
        <w:t xml:space="preserve"> </w:t>
      </w:r>
      <w:r w:rsidR="00DA7FE8" w:rsidRPr="00B87B02">
        <w:rPr>
          <w:rFonts w:ascii="Arial" w:hAnsi="Arial" w:cs="Arial"/>
          <w:sz w:val="24"/>
          <w:szCs w:val="24"/>
        </w:rPr>
        <w:t>T</w:t>
      </w:r>
      <w:r w:rsidRPr="00B87B02">
        <w:rPr>
          <w:rFonts w:ascii="Arial" w:hAnsi="Arial" w:cs="Arial"/>
          <w:sz w:val="24"/>
          <w:szCs w:val="24"/>
        </w:rPr>
        <w:t>otal number of human beings rescued just before sacrifice between 1837 to 1854 in the Kandh tracts of Odisha were 1506</w:t>
      </w:r>
      <w:r w:rsidR="00DA7FE8" w:rsidRPr="00B87B02">
        <w:rPr>
          <w:rFonts w:ascii="Arial" w:hAnsi="Arial" w:cs="Arial"/>
          <w:sz w:val="24"/>
          <w:szCs w:val="24"/>
        </w:rPr>
        <w:t>.</w:t>
      </w:r>
    </w:p>
    <w:p w:rsidR="00D73B02" w:rsidRPr="00B87B02" w:rsidRDefault="00B3594C"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M. Ahmed, </w:t>
      </w:r>
      <w:r w:rsidR="00BC4F1F" w:rsidRPr="00B87B02">
        <w:rPr>
          <w:rFonts w:ascii="Arial" w:hAnsi="Arial" w:cs="Arial"/>
          <w:i/>
          <w:iCs/>
          <w:sz w:val="24"/>
          <w:szCs w:val="24"/>
        </w:rPr>
        <w:t>A Monograph on Lakhrish</w:t>
      </w:r>
      <w:r w:rsidR="0083400B" w:rsidRPr="00B87B02">
        <w:rPr>
          <w:rFonts w:ascii="Arial" w:hAnsi="Arial" w:cs="Arial"/>
          <w:i/>
          <w:iCs/>
          <w:sz w:val="24"/>
          <w:szCs w:val="24"/>
        </w:rPr>
        <w:t xml:space="preserve"> -</w:t>
      </w:r>
      <w:r w:rsidR="00BC4F1F" w:rsidRPr="00B87B02">
        <w:rPr>
          <w:rFonts w:ascii="Arial" w:hAnsi="Arial" w:cs="Arial"/>
          <w:i/>
          <w:iCs/>
          <w:sz w:val="24"/>
          <w:szCs w:val="24"/>
        </w:rPr>
        <w:t xml:space="preserve"> A village of Kandhas</w:t>
      </w:r>
      <w:r w:rsidR="00BC4F1F" w:rsidRPr="00B87B02">
        <w:rPr>
          <w:rFonts w:ascii="Arial" w:hAnsi="Arial" w:cs="Arial"/>
          <w:sz w:val="24"/>
          <w:szCs w:val="24"/>
        </w:rPr>
        <w:t>, p.42.</w:t>
      </w:r>
    </w:p>
    <w:p w:rsidR="00BC4F1F" w:rsidRPr="00B87B02" w:rsidRDefault="00BC4F1F"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L.S.S.O’ Malley, </w:t>
      </w:r>
      <w:r w:rsidRPr="00B87B02">
        <w:rPr>
          <w:rFonts w:ascii="Arial" w:hAnsi="Arial" w:cs="Arial"/>
          <w:i/>
          <w:iCs/>
          <w:sz w:val="24"/>
          <w:szCs w:val="24"/>
        </w:rPr>
        <w:t xml:space="preserve">Bengal </w:t>
      </w:r>
      <w:r w:rsidR="0083400B" w:rsidRPr="00B87B02">
        <w:rPr>
          <w:rFonts w:ascii="Arial" w:hAnsi="Arial" w:cs="Arial"/>
          <w:i/>
          <w:iCs/>
          <w:sz w:val="24"/>
          <w:szCs w:val="24"/>
        </w:rPr>
        <w:t>District</w:t>
      </w:r>
      <w:r w:rsidRPr="00B87B02">
        <w:rPr>
          <w:rFonts w:ascii="Arial" w:hAnsi="Arial" w:cs="Arial"/>
          <w:i/>
          <w:iCs/>
          <w:sz w:val="24"/>
          <w:szCs w:val="24"/>
        </w:rPr>
        <w:t xml:space="preserve"> Gazetteers: Anugul</w:t>
      </w:r>
      <w:r w:rsidRPr="00B87B02">
        <w:rPr>
          <w:rFonts w:ascii="Arial" w:hAnsi="Arial" w:cs="Arial"/>
          <w:sz w:val="24"/>
          <w:szCs w:val="24"/>
        </w:rPr>
        <w:t>, Calcutta, 1908, p.61.</w:t>
      </w:r>
    </w:p>
    <w:p w:rsidR="00BC4F1F" w:rsidRPr="00B87B02" w:rsidRDefault="00BC4F1F"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Ibid.</w:t>
      </w:r>
    </w:p>
    <w:p w:rsidR="00BC4F1F" w:rsidRPr="00B87B02" w:rsidRDefault="00BC4F1F"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H.D. Taylor, </w:t>
      </w:r>
      <w:r w:rsidRPr="00B87B02">
        <w:rPr>
          <w:rFonts w:ascii="Arial" w:hAnsi="Arial" w:cs="Arial"/>
          <w:i/>
          <w:iCs/>
          <w:sz w:val="24"/>
          <w:szCs w:val="24"/>
        </w:rPr>
        <w:t>Memoir on Ganjam Maliahs in the Madras Presidency</w:t>
      </w:r>
      <w:r w:rsidRPr="00B87B02">
        <w:rPr>
          <w:rFonts w:ascii="Arial" w:hAnsi="Arial" w:cs="Arial"/>
          <w:sz w:val="24"/>
          <w:szCs w:val="24"/>
        </w:rPr>
        <w:t>, pp. 8-9.</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Ibid., para - 20.</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lastRenderedPageBreak/>
        <w:t xml:space="preserve">J.E. Friend Pereira, </w:t>
      </w:r>
      <w:r w:rsidRPr="00B87B02">
        <w:rPr>
          <w:rFonts w:ascii="Arial" w:hAnsi="Arial" w:cs="Arial"/>
          <w:i/>
          <w:iCs/>
          <w:sz w:val="24"/>
          <w:szCs w:val="24"/>
        </w:rPr>
        <w:t>Some Khond Songs, Journal of Asiatic Society of Bengal</w:t>
      </w:r>
      <w:r w:rsidRPr="00B87B02">
        <w:rPr>
          <w:rFonts w:ascii="Arial" w:hAnsi="Arial" w:cs="Arial"/>
          <w:sz w:val="24"/>
          <w:szCs w:val="24"/>
        </w:rPr>
        <w:t>, Part IV, 1899.</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M. Ahmed, </w:t>
      </w:r>
      <w:r w:rsidR="00003473" w:rsidRPr="00B87B02">
        <w:rPr>
          <w:rFonts w:ascii="Arial" w:hAnsi="Arial" w:cs="Arial"/>
          <w:sz w:val="24"/>
          <w:szCs w:val="24"/>
        </w:rPr>
        <w:t>Op.Cit</w:t>
      </w:r>
      <w:r w:rsidRPr="00B87B02">
        <w:rPr>
          <w:rFonts w:ascii="Arial" w:hAnsi="Arial" w:cs="Arial"/>
          <w:sz w:val="24"/>
          <w:szCs w:val="24"/>
        </w:rPr>
        <w:t>, Para - 55.</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R.C.S. Bell</w:t>
      </w:r>
      <w:r w:rsidRPr="00B87B02">
        <w:rPr>
          <w:rFonts w:ascii="Arial" w:hAnsi="Arial" w:cs="Arial"/>
          <w:i/>
          <w:iCs/>
          <w:sz w:val="24"/>
          <w:szCs w:val="24"/>
        </w:rPr>
        <w:t>, Orissa District Gazetters : Koraput</w:t>
      </w:r>
      <w:r w:rsidRPr="00B87B02">
        <w:rPr>
          <w:rFonts w:ascii="Arial" w:hAnsi="Arial" w:cs="Arial"/>
          <w:sz w:val="24"/>
          <w:szCs w:val="24"/>
        </w:rPr>
        <w:t>, 1945, p. 67.</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i/>
          <w:iCs/>
          <w:sz w:val="24"/>
          <w:szCs w:val="24"/>
        </w:rPr>
        <w:t>Dainik Asha</w:t>
      </w:r>
      <w:r w:rsidRPr="00B87B02">
        <w:rPr>
          <w:rFonts w:ascii="Arial" w:hAnsi="Arial" w:cs="Arial"/>
          <w:sz w:val="24"/>
          <w:szCs w:val="24"/>
        </w:rPr>
        <w:t>, 23 March 1983.</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Ibid.</w:t>
      </w:r>
    </w:p>
    <w:p w:rsidR="00176E86" w:rsidRPr="00B87B02" w:rsidRDefault="00176E86"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L.S.S.O’ Malley</w:t>
      </w:r>
      <w:r w:rsidR="006664DD" w:rsidRPr="00B87B02">
        <w:rPr>
          <w:rFonts w:ascii="Arial" w:hAnsi="Arial" w:cs="Arial"/>
          <w:sz w:val="24"/>
          <w:szCs w:val="24"/>
        </w:rPr>
        <w:t>, Op.Cit. p.63.</w:t>
      </w:r>
    </w:p>
    <w:p w:rsidR="006664DD" w:rsidRPr="00B87B02" w:rsidRDefault="006664DD"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i/>
          <w:iCs/>
          <w:sz w:val="24"/>
          <w:szCs w:val="24"/>
        </w:rPr>
        <w:t>Adibasi</w:t>
      </w:r>
      <w:r w:rsidRPr="00B87B02">
        <w:rPr>
          <w:rFonts w:ascii="Arial" w:hAnsi="Arial" w:cs="Arial"/>
          <w:sz w:val="24"/>
          <w:szCs w:val="24"/>
        </w:rPr>
        <w:t>, Vol, XI, Jan., 1970, p.77.</w:t>
      </w:r>
    </w:p>
    <w:p w:rsidR="006664DD" w:rsidRPr="00B87B02" w:rsidRDefault="006664DD"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Sasibhusan Thiady, </w:t>
      </w:r>
      <w:r w:rsidRPr="00B87B02">
        <w:rPr>
          <w:rFonts w:ascii="Arial" w:hAnsi="Arial" w:cs="Arial"/>
          <w:i/>
          <w:iCs/>
          <w:sz w:val="24"/>
          <w:szCs w:val="24"/>
        </w:rPr>
        <w:t>Phulbani - the Kondh Land</w:t>
      </w:r>
      <w:r w:rsidRPr="00B87B02">
        <w:rPr>
          <w:rFonts w:ascii="Arial" w:hAnsi="Arial" w:cs="Arial"/>
          <w:sz w:val="24"/>
          <w:szCs w:val="24"/>
        </w:rPr>
        <w:t>, pp. 37-39.</w:t>
      </w:r>
    </w:p>
    <w:p w:rsidR="006664DD" w:rsidRPr="00B87B02" w:rsidRDefault="006664DD"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Sir J.G. Frazer, </w:t>
      </w:r>
      <w:r w:rsidR="00D61DD0" w:rsidRPr="00B87B02">
        <w:rPr>
          <w:rFonts w:ascii="Arial" w:hAnsi="Arial" w:cs="Arial"/>
          <w:i/>
          <w:iCs/>
          <w:sz w:val="24"/>
          <w:szCs w:val="24"/>
        </w:rPr>
        <w:t>T</w:t>
      </w:r>
      <w:r w:rsidRPr="00B87B02">
        <w:rPr>
          <w:rFonts w:ascii="Arial" w:hAnsi="Arial" w:cs="Arial"/>
          <w:i/>
          <w:iCs/>
          <w:sz w:val="24"/>
          <w:szCs w:val="24"/>
        </w:rPr>
        <w:t>he Golden Bough</w:t>
      </w:r>
      <w:r w:rsidRPr="00B87B02">
        <w:rPr>
          <w:rFonts w:ascii="Arial" w:hAnsi="Arial" w:cs="Arial"/>
          <w:sz w:val="24"/>
          <w:szCs w:val="24"/>
        </w:rPr>
        <w:t>, Abridged Edition, London, 1963, p.574.</w:t>
      </w:r>
    </w:p>
    <w:p w:rsidR="006664DD" w:rsidRPr="00B87B02" w:rsidRDefault="006664DD"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L.S.S.O’ Malley, Op.Cit., p. 62.</w:t>
      </w:r>
    </w:p>
    <w:p w:rsidR="006664DD" w:rsidRPr="00B87B02" w:rsidRDefault="006664DD"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M. Ahmed</w:t>
      </w:r>
      <w:r w:rsidR="00C46DE8" w:rsidRPr="00B87B02">
        <w:rPr>
          <w:rFonts w:ascii="Arial" w:hAnsi="Arial" w:cs="Arial"/>
          <w:sz w:val="24"/>
          <w:szCs w:val="24"/>
        </w:rPr>
        <w:t>, Op.Cit, p.43</w:t>
      </w:r>
    </w:p>
    <w:p w:rsidR="00C46DE8" w:rsidRPr="00B87B02" w:rsidRDefault="00C46DE8"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Sir J.G. Frazer, </w:t>
      </w:r>
      <w:r w:rsidR="00E90C11" w:rsidRPr="00B87B02">
        <w:rPr>
          <w:rFonts w:ascii="Arial" w:hAnsi="Arial" w:cs="Arial"/>
          <w:sz w:val="24"/>
          <w:szCs w:val="24"/>
        </w:rPr>
        <w:t>Op.Cit,</w:t>
      </w:r>
      <w:r w:rsidRPr="00B87B02">
        <w:rPr>
          <w:rFonts w:ascii="Arial" w:hAnsi="Arial" w:cs="Arial"/>
          <w:sz w:val="24"/>
          <w:szCs w:val="24"/>
        </w:rPr>
        <w:t xml:space="preserve"> p.574.</w:t>
      </w:r>
    </w:p>
    <w:p w:rsidR="00C46DE8" w:rsidRPr="00B87B02" w:rsidRDefault="00C46DE8"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 xml:space="preserve">H.D. Taylor, </w:t>
      </w:r>
      <w:r w:rsidR="000D6544" w:rsidRPr="00B87B02">
        <w:rPr>
          <w:rFonts w:ascii="Arial" w:hAnsi="Arial" w:cs="Arial"/>
          <w:sz w:val="24"/>
          <w:szCs w:val="24"/>
        </w:rPr>
        <w:t>Op.Cit,</w:t>
      </w:r>
      <w:r w:rsidRPr="00B87B02">
        <w:rPr>
          <w:rFonts w:ascii="Arial" w:hAnsi="Arial" w:cs="Arial"/>
          <w:sz w:val="24"/>
          <w:szCs w:val="24"/>
        </w:rPr>
        <w:t xml:space="preserve"> p. 7, para - 23</w:t>
      </w:r>
      <w:r w:rsidR="00003473" w:rsidRPr="00B87B02">
        <w:rPr>
          <w:rFonts w:ascii="Arial" w:hAnsi="Arial" w:cs="Arial"/>
          <w:sz w:val="24"/>
          <w:szCs w:val="24"/>
        </w:rPr>
        <w:t>.</w:t>
      </w:r>
    </w:p>
    <w:p w:rsidR="00003473" w:rsidRPr="00B87B02" w:rsidRDefault="00003473"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M. Ahm</w:t>
      </w:r>
      <w:r w:rsidR="00A05474" w:rsidRPr="00B87B02">
        <w:rPr>
          <w:rFonts w:ascii="Arial" w:hAnsi="Arial" w:cs="Arial"/>
          <w:sz w:val="24"/>
          <w:szCs w:val="24"/>
        </w:rPr>
        <w:t>e</w:t>
      </w:r>
      <w:r w:rsidRPr="00B87B02">
        <w:rPr>
          <w:rFonts w:ascii="Arial" w:hAnsi="Arial" w:cs="Arial"/>
          <w:sz w:val="24"/>
          <w:szCs w:val="24"/>
        </w:rPr>
        <w:t xml:space="preserve">d, Op.Cit, Para </w:t>
      </w:r>
      <w:r w:rsidR="000E28AC" w:rsidRPr="00B87B02">
        <w:rPr>
          <w:rFonts w:ascii="Arial" w:hAnsi="Arial" w:cs="Arial"/>
          <w:sz w:val="24"/>
          <w:szCs w:val="24"/>
        </w:rPr>
        <w:t xml:space="preserve">- </w:t>
      </w:r>
      <w:r w:rsidRPr="00B87B02">
        <w:rPr>
          <w:rFonts w:ascii="Arial" w:hAnsi="Arial" w:cs="Arial"/>
          <w:sz w:val="24"/>
          <w:szCs w:val="24"/>
        </w:rPr>
        <w:t>63.</w:t>
      </w:r>
    </w:p>
    <w:p w:rsidR="000E28AC" w:rsidRPr="00B87B02" w:rsidRDefault="000E28AC"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i/>
          <w:iCs/>
          <w:sz w:val="24"/>
          <w:szCs w:val="24"/>
        </w:rPr>
        <w:t xml:space="preserve">A </w:t>
      </w:r>
      <w:r w:rsidR="00A1783E" w:rsidRPr="00B87B02">
        <w:rPr>
          <w:rFonts w:ascii="Arial" w:hAnsi="Arial" w:cs="Arial"/>
          <w:i/>
          <w:iCs/>
          <w:sz w:val="24"/>
          <w:szCs w:val="24"/>
        </w:rPr>
        <w:t>R</w:t>
      </w:r>
      <w:r w:rsidRPr="00B87B02">
        <w:rPr>
          <w:rFonts w:ascii="Arial" w:hAnsi="Arial" w:cs="Arial"/>
          <w:i/>
          <w:iCs/>
          <w:sz w:val="24"/>
          <w:szCs w:val="24"/>
        </w:rPr>
        <w:t>eport on Mamools in Ganjam Agency</w:t>
      </w:r>
      <w:r w:rsidRPr="00B87B02">
        <w:rPr>
          <w:rFonts w:ascii="Arial" w:hAnsi="Arial" w:cs="Arial"/>
          <w:sz w:val="24"/>
          <w:szCs w:val="24"/>
        </w:rPr>
        <w:t>, Part - I, Para - 42 and pp. 50-51.</w:t>
      </w:r>
    </w:p>
    <w:p w:rsidR="000E28AC" w:rsidRPr="00B87B02" w:rsidRDefault="007A7B1F" w:rsidP="00735EC4">
      <w:pPr>
        <w:pStyle w:val="ListParagraph"/>
        <w:numPr>
          <w:ilvl w:val="0"/>
          <w:numId w:val="2"/>
        </w:numPr>
        <w:spacing w:after="0" w:line="360" w:lineRule="auto"/>
        <w:jc w:val="both"/>
        <w:rPr>
          <w:rFonts w:ascii="Arial" w:hAnsi="Arial" w:cs="Arial"/>
          <w:sz w:val="24"/>
          <w:szCs w:val="24"/>
        </w:rPr>
      </w:pPr>
      <w:r w:rsidRPr="00B87B02">
        <w:rPr>
          <w:rFonts w:ascii="Arial" w:hAnsi="Arial" w:cs="Arial"/>
          <w:sz w:val="24"/>
          <w:szCs w:val="24"/>
        </w:rPr>
        <w:t>M. Ahmed</w:t>
      </w:r>
      <w:r w:rsidR="00511093" w:rsidRPr="00B87B02">
        <w:rPr>
          <w:rFonts w:ascii="Arial" w:hAnsi="Arial" w:cs="Arial"/>
          <w:sz w:val="24"/>
          <w:szCs w:val="24"/>
        </w:rPr>
        <w:t>,</w:t>
      </w:r>
      <w:r w:rsidRPr="00B87B02">
        <w:rPr>
          <w:rFonts w:ascii="Arial" w:hAnsi="Arial" w:cs="Arial"/>
          <w:sz w:val="24"/>
          <w:szCs w:val="24"/>
        </w:rPr>
        <w:t xml:space="preserve"> </w:t>
      </w:r>
      <w:r w:rsidR="00962574" w:rsidRPr="00B87B02">
        <w:rPr>
          <w:rFonts w:ascii="Arial" w:hAnsi="Arial" w:cs="Arial"/>
          <w:sz w:val="24"/>
          <w:szCs w:val="24"/>
        </w:rPr>
        <w:t>Op.Cit,</w:t>
      </w:r>
      <w:r w:rsidRPr="00B87B02">
        <w:rPr>
          <w:rFonts w:ascii="Arial" w:hAnsi="Arial" w:cs="Arial"/>
          <w:sz w:val="24"/>
          <w:szCs w:val="24"/>
        </w:rPr>
        <w:t xml:space="preserve"> Para - 64.</w:t>
      </w: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383C69" w:rsidRPr="00B87B02" w:rsidRDefault="00383C69" w:rsidP="00735EC4">
      <w:pPr>
        <w:spacing w:after="0" w:line="360" w:lineRule="auto"/>
        <w:jc w:val="both"/>
        <w:rPr>
          <w:rFonts w:ascii="Arial" w:hAnsi="Arial" w:cs="Arial"/>
          <w:sz w:val="24"/>
          <w:szCs w:val="24"/>
        </w:rPr>
      </w:pPr>
    </w:p>
    <w:p w:rsidR="005F3BDD" w:rsidRPr="00FC3578" w:rsidRDefault="00E36BB5" w:rsidP="00735EC4">
      <w:pPr>
        <w:pStyle w:val="ListParagraph"/>
        <w:spacing w:after="0" w:line="360" w:lineRule="auto"/>
        <w:jc w:val="both"/>
        <w:rPr>
          <w:rFonts w:asciiTheme="majorHAnsi" w:hAnsiTheme="majorHAnsi"/>
          <w:sz w:val="28"/>
          <w:szCs w:val="28"/>
        </w:rPr>
      </w:pPr>
      <w:r w:rsidRPr="00B87B02">
        <w:rPr>
          <w:rFonts w:ascii="Arial" w:hAnsi="Arial" w:cs="Arial"/>
          <w:noProof/>
          <w:sz w:val="24"/>
          <w:szCs w:val="24"/>
          <w:lang w:val="en-US" w:eastAsia="en-US" w:bidi="ar-SA"/>
        </w:rPr>
        <w:drawing>
          <wp:inline distT="0" distB="0" distL="0" distR="0">
            <wp:extent cx="5400000" cy="3473438"/>
            <wp:effectExtent l="19050" t="0" r="0" b="0"/>
            <wp:docPr id="1" name="Picture 1" descr="H:\BHagaban Sahu PHoto\Kedu Festiva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Hagaban Sahu PHoto\Kedu Festival\4.jpg"/>
                    <pic:cNvPicPr>
                      <a:picLocks noChangeAspect="1" noChangeArrowheads="1"/>
                    </pic:cNvPicPr>
                  </pic:nvPicPr>
                  <pic:blipFill>
                    <a:blip r:embed="rId7"/>
                    <a:srcRect/>
                    <a:stretch>
                      <a:fillRect/>
                    </a:stretch>
                  </pic:blipFill>
                  <pic:spPr bwMode="auto">
                    <a:xfrm>
                      <a:off x="0" y="0"/>
                      <a:ext cx="5400000" cy="3473438"/>
                    </a:xfrm>
                    <a:prstGeom prst="rect">
                      <a:avLst/>
                    </a:prstGeom>
                    <a:noFill/>
                    <a:ln w="9525">
                      <a:noFill/>
                      <a:miter lim="800000"/>
                      <a:headEnd/>
                      <a:tailEnd/>
                    </a:ln>
                  </pic:spPr>
                </pic:pic>
              </a:graphicData>
            </a:graphic>
          </wp:inline>
        </w:drawing>
      </w:r>
      <w:r w:rsidR="00383C69" w:rsidRPr="00B87B02">
        <w:rPr>
          <w:rFonts w:ascii="Arial" w:hAnsi="Arial" w:cs="Arial"/>
          <w:noProof/>
          <w:sz w:val="24"/>
          <w:szCs w:val="24"/>
          <w:lang w:val="en-US" w:eastAsia="en-US" w:bidi="ar-SA"/>
        </w:rPr>
        <w:drawing>
          <wp:inline distT="0" distB="0" distL="0" distR="0">
            <wp:extent cx="5396186" cy="3381375"/>
            <wp:effectExtent l="19050" t="0" r="0" b="0"/>
            <wp:docPr id="2" name="Picture 2" descr="H:\BHagaban Sahu PHoto\Kedu Festival\The_severed_sacrificed_head_of_the_buffalo_after_it's_sacrif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BHagaban Sahu PHoto\Kedu Festival\The_severed_sacrificed_head_of_the_buffalo_after_it's_sacrifice..JPG"/>
                    <pic:cNvPicPr>
                      <a:picLocks noChangeAspect="1" noChangeArrowheads="1"/>
                    </pic:cNvPicPr>
                  </pic:nvPicPr>
                  <pic:blipFill>
                    <a:blip r:embed="rId8" cstate="print"/>
                    <a:srcRect/>
                    <a:stretch>
                      <a:fillRect/>
                    </a:stretch>
                  </pic:blipFill>
                  <pic:spPr bwMode="auto">
                    <a:xfrm>
                      <a:off x="0" y="0"/>
                      <a:ext cx="5400000" cy="3383765"/>
                    </a:xfrm>
                    <a:prstGeom prst="rect">
                      <a:avLst/>
                    </a:prstGeom>
                    <a:noFill/>
                    <a:ln w="9525">
                      <a:noFill/>
                      <a:miter lim="800000"/>
                      <a:headEnd/>
                      <a:tailEnd/>
                    </a:ln>
                  </pic:spPr>
                </pic:pic>
              </a:graphicData>
            </a:graphic>
          </wp:inline>
        </w:drawing>
      </w:r>
      <w:r w:rsidR="00383C69" w:rsidRPr="00B87B02">
        <w:rPr>
          <w:rFonts w:ascii="Arial" w:hAnsi="Arial" w:cs="Arial"/>
          <w:noProof/>
          <w:sz w:val="24"/>
          <w:szCs w:val="24"/>
          <w:lang w:val="en-US" w:eastAsia="en-US" w:bidi="ar-SA"/>
        </w:rPr>
        <w:lastRenderedPageBreak/>
        <w:drawing>
          <wp:inline distT="0" distB="0" distL="0" distR="0">
            <wp:extent cx="5162550" cy="3448050"/>
            <wp:effectExtent l="19050" t="0" r="0" b="0"/>
            <wp:docPr id="4" name="Picture 4" descr="H:\BHagaban Sahu PHoto\Kedu Festival\4124-sacrif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BHagaban Sahu PHoto\Kedu Festival\4124-sacrifice.jpg"/>
                    <pic:cNvPicPr>
                      <a:picLocks noChangeAspect="1" noChangeArrowheads="1"/>
                    </pic:cNvPicPr>
                  </pic:nvPicPr>
                  <pic:blipFill>
                    <a:blip r:embed="rId9" cstate="print"/>
                    <a:srcRect/>
                    <a:stretch>
                      <a:fillRect/>
                    </a:stretch>
                  </pic:blipFill>
                  <pic:spPr bwMode="auto">
                    <a:xfrm>
                      <a:off x="0" y="0"/>
                      <a:ext cx="5161905" cy="3447619"/>
                    </a:xfrm>
                    <a:prstGeom prst="rect">
                      <a:avLst/>
                    </a:prstGeom>
                    <a:noFill/>
                    <a:ln w="9525">
                      <a:noFill/>
                      <a:miter lim="800000"/>
                      <a:headEnd/>
                      <a:tailEnd/>
                    </a:ln>
                  </pic:spPr>
                </pic:pic>
              </a:graphicData>
            </a:graphic>
          </wp:inline>
        </w:drawing>
      </w:r>
      <w:r w:rsidR="00383C69">
        <w:rPr>
          <w:rFonts w:asciiTheme="majorHAnsi" w:hAnsiTheme="majorHAnsi"/>
          <w:noProof/>
          <w:sz w:val="28"/>
          <w:szCs w:val="28"/>
          <w:lang w:val="en-US" w:eastAsia="en-US" w:bidi="ar-SA"/>
        </w:rPr>
        <w:drawing>
          <wp:inline distT="0" distB="0" distL="0" distR="0">
            <wp:extent cx="5162550" cy="3838575"/>
            <wp:effectExtent l="19050" t="0" r="0" b="0"/>
            <wp:docPr id="5" name="Picture 5" descr="H:\BHagaban Sahu PHoto\Kedu Festival\52717_thu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BHagaban Sahu PHoto\Kedu Festival\52717_thump.jpg"/>
                    <pic:cNvPicPr>
                      <a:picLocks noChangeAspect="1" noChangeArrowheads="1"/>
                    </pic:cNvPicPr>
                  </pic:nvPicPr>
                  <pic:blipFill>
                    <a:blip r:embed="rId10"/>
                    <a:srcRect/>
                    <a:stretch>
                      <a:fillRect/>
                    </a:stretch>
                  </pic:blipFill>
                  <pic:spPr bwMode="auto">
                    <a:xfrm>
                      <a:off x="0" y="0"/>
                      <a:ext cx="5166558" cy="3841555"/>
                    </a:xfrm>
                    <a:prstGeom prst="rect">
                      <a:avLst/>
                    </a:prstGeom>
                    <a:noFill/>
                    <a:ln w="9525">
                      <a:noFill/>
                      <a:miter lim="800000"/>
                      <a:headEnd/>
                      <a:tailEnd/>
                    </a:ln>
                  </pic:spPr>
                </pic:pic>
              </a:graphicData>
            </a:graphic>
          </wp:inline>
        </w:drawing>
      </w:r>
    </w:p>
    <w:sectPr w:rsidR="005F3BDD" w:rsidRPr="00FC3578" w:rsidSect="00B87B02">
      <w:headerReference w:type="even" r:id="rId11"/>
      <w:headerReference w:type="default" r:id="rId12"/>
      <w:footerReference w:type="default" r:id="rId13"/>
      <w:headerReference w:type="firs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A2D" w:rsidRDefault="00534A2D" w:rsidP="00B87B02">
      <w:pPr>
        <w:spacing w:after="0" w:line="240" w:lineRule="auto"/>
      </w:pPr>
      <w:r>
        <w:separator/>
      </w:r>
    </w:p>
  </w:endnote>
  <w:endnote w:type="continuationSeparator" w:id="1">
    <w:p w:rsidR="00534A2D" w:rsidRDefault="00534A2D" w:rsidP="00B87B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Kalinga">
    <w:panose1 w:val="020B0502040204020203"/>
    <w:charset w:val="00"/>
    <w:family w:val="swiss"/>
    <w:pitch w:val="variable"/>
    <w:sig w:usb0="0008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02" w:rsidRPr="00B87B02" w:rsidRDefault="00B87B02">
    <w:pPr>
      <w:pStyle w:val="Footer"/>
      <w:pBdr>
        <w:top w:val="thinThickSmallGap" w:sz="24" w:space="1" w:color="622423" w:themeColor="accent2" w:themeShade="7F"/>
      </w:pBdr>
      <w:rPr>
        <w:rFonts w:ascii="Arial" w:hAnsi="Arial" w:cs="Arial"/>
        <w:b/>
        <w:color w:val="FF0000"/>
        <w:sz w:val="24"/>
      </w:rPr>
    </w:pPr>
    <w:r w:rsidRPr="00B87B02">
      <w:rPr>
        <w:rFonts w:ascii="Arial" w:hAnsi="Arial" w:cs="Arial"/>
        <w:b/>
        <w:color w:val="FF0000"/>
        <w:sz w:val="24"/>
      </w:rPr>
      <w:t xml:space="preserve">June2015,Issue </w:t>
    </w:r>
    <w:r w:rsidRPr="00B87B02">
      <w:rPr>
        <w:rFonts w:ascii="Arial" w:hAnsi="Arial" w:cs="Arial"/>
        <w:b/>
        <w:color w:val="FF0000"/>
        <w:sz w:val="24"/>
      </w:rPr>
      <w:ptab w:relativeTo="margin" w:alignment="right" w:leader="none"/>
    </w:r>
    <w:r w:rsidRPr="00B87B02">
      <w:rPr>
        <w:rFonts w:ascii="Arial" w:hAnsi="Arial" w:cs="Arial"/>
        <w:b/>
        <w:color w:val="FF0000"/>
        <w:sz w:val="24"/>
      </w:rPr>
      <w:t xml:space="preserve">Page </w:t>
    </w:r>
    <w:r w:rsidRPr="00B87B02">
      <w:rPr>
        <w:rFonts w:ascii="Arial" w:hAnsi="Arial" w:cs="Arial"/>
        <w:b/>
        <w:color w:val="FF0000"/>
        <w:sz w:val="24"/>
      </w:rPr>
      <w:fldChar w:fldCharType="begin"/>
    </w:r>
    <w:r w:rsidRPr="00B87B02">
      <w:rPr>
        <w:rFonts w:ascii="Arial" w:hAnsi="Arial" w:cs="Arial"/>
        <w:b/>
        <w:color w:val="FF0000"/>
        <w:sz w:val="24"/>
      </w:rPr>
      <w:instrText xml:space="preserve"> PAGE   \* MERGEFORMAT </w:instrText>
    </w:r>
    <w:r w:rsidRPr="00B87B02">
      <w:rPr>
        <w:rFonts w:ascii="Arial" w:hAnsi="Arial" w:cs="Arial"/>
        <w:b/>
        <w:color w:val="FF0000"/>
        <w:sz w:val="24"/>
      </w:rPr>
      <w:fldChar w:fldCharType="separate"/>
    </w:r>
    <w:r w:rsidR="00735EC4">
      <w:rPr>
        <w:rFonts w:ascii="Arial" w:hAnsi="Arial" w:cs="Arial"/>
        <w:b/>
        <w:noProof/>
        <w:color w:val="FF0000"/>
        <w:sz w:val="24"/>
      </w:rPr>
      <w:t>1</w:t>
    </w:r>
    <w:r w:rsidRPr="00B87B02">
      <w:rPr>
        <w:rFonts w:ascii="Arial" w:hAnsi="Arial" w:cs="Arial"/>
        <w:b/>
        <w:color w:val="FF0000"/>
        <w:sz w:val="24"/>
      </w:rPr>
      <w:fldChar w:fldCharType="end"/>
    </w:r>
  </w:p>
  <w:p w:rsidR="00B87B02" w:rsidRPr="00B87B02" w:rsidRDefault="00B87B02">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A2D" w:rsidRDefault="00534A2D" w:rsidP="00B87B02">
      <w:pPr>
        <w:spacing w:after="0" w:line="240" w:lineRule="auto"/>
      </w:pPr>
      <w:r>
        <w:separator/>
      </w:r>
    </w:p>
  </w:footnote>
  <w:footnote w:type="continuationSeparator" w:id="1">
    <w:p w:rsidR="00534A2D" w:rsidRDefault="00534A2D" w:rsidP="00B87B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02" w:rsidRDefault="00B87B0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71425" o:spid="_x0000_s4098"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02" w:rsidRPr="00B87B02" w:rsidRDefault="00B87B02">
    <w:pPr>
      <w:pStyle w:val="Header"/>
      <w:rPr>
        <w:rFonts w:ascii="Arial" w:hAnsi="Arial" w:cs="Arial"/>
        <w:b/>
        <w:color w:val="FF0000"/>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71426" o:spid="_x0000_s4099" type="#_x0000_t136" style="position:absolute;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
        </v:shape>
      </w:pict>
    </w:r>
    <w:r w:rsidRPr="00B87B02">
      <w:rPr>
        <w:rFonts w:ascii="Arial" w:hAnsi="Arial" w:cs="Arial"/>
        <w:b/>
        <w:color w:val="FF0000"/>
        <w:sz w:val="24"/>
      </w:rPr>
      <w:t xml:space="preserve">Glacier Journal Of Scientific Research </w:t>
    </w:r>
    <w:r w:rsidRPr="00B87B02">
      <w:rPr>
        <w:rFonts w:ascii="Arial" w:hAnsi="Arial" w:cs="Arial"/>
        <w:b/>
        <w:color w:val="FF0000"/>
        <w:sz w:val="24"/>
      </w:rPr>
      <w:ptab w:relativeTo="margin" w:alignment="center" w:leader="none"/>
    </w:r>
    <w:r w:rsidRPr="00B87B02">
      <w:rPr>
        <w:rFonts w:ascii="Arial" w:hAnsi="Arial" w:cs="Arial"/>
        <w:b/>
        <w:color w:val="FF0000"/>
        <w:sz w:val="24"/>
      </w:rPr>
      <w:ptab w:relativeTo="margin" w:alignment="right" w:leader="none"/>
    </w:r>
    <w:r w:rsidRPr="00B87B02">
      <w:rPr>
        <w:rFonts w:ascii="Arial" w:hAnsi="Arial" w:cs="Arial"/>
        <w:b/>
        <w:color w:val="FF0000"/>
        <w:sz w:val="24"/>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7B02" w:rsidRDefault="00B87B02">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71424" o:spid="_x0000_s4097"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C143C7"/>
    <w:multiLevelType w:val="hybridMultilevel"/>
    <w:tmpl w:val="8CB6BABE"/>
    <w:lvl w:ilvl="0" w:tplc="A69E6F16">
      <w:start w:val="1"/>
      <w:numFmt w:val="decimal"/>
      <w:lvlText w:val="%1."/>
      <w:lvlJc w:val="left"/>
      <w:pPr>
        <w:ind w:left="720" w:hanging="360"/>
      </w:pPr>
      <w:rPr>
        <w:rFonts w:hint="default"/>
        <w:b/>
        <w:sz w:val="36"/>
        <w:szCs w:val="36"/>
        <w:vertAlign w:val="superscrip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581F63A2"/>
    <w:multiLevelType w:val="hybridMultilevel"/>
    <w:tmpl w:val="35D8F2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608508BE"/>
    <w:multiLevelType w:val="hybridMultilevel"/>
    <w:tmpl w:val="5156B24E"/>
    <w:lvl w:ilvl="0" w:tplc="10E6BA58">
      <w:start w:val="1"/>
      <w:numFmt w:val="bullet"/>
      <w:lvlText w:val=""/>
      <w:lvlJc w:val="left"/>
      <w:pPr>
        <w:ind w:left="720" w:hanging="360"/>
      </w:pPr>
      <w:rPr>
        <w:rFonts w:ascii="Symbol" w:eastAsiaTheme="minorEastAsia" w:hAnsi="Symbol" w:cstheme="minorBidi"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hdrShapeDefaults>
    <o:shapedefaults v:ext="edit" spidmax="5122">
      <o:colormenu v:ext="edit" fillcolor="none [1614]"/>
    </o:shapedefaults>
    <o:shapelayout v:ext="edit">
      <o:idmap v:ext="edit" data="4"/>
    </o:shapelayout>
  </w:hdrShapeDefaults>
  <w:footnotePr>
    <w:footnote w:id="0"/>
    <w:footnote w:id="1"/>
  </w:footnotePr>
  <w:endnotePr>
    <w:endnote w:id="0"/>
    <w:endnote w:id="1"/>
  </w:endnotePr>
  <w:compat>
    <w:useFELayout/>
  </w:compat>
  <w:rsids>
    <w:rsidRoot w:val="002F5C44"/>
    <w:rsid w:val="00003473"/>
    <w:rsid w:val="00006901"/>
    <w:rsid w:val="000207E4"/>
    <w:rsid w:val="00037A13"/>
    <w:rsid w:val="000650EF"/>
    <w:rsid w:val="000867A2"/>
    <w:rsid w:val="00093A3D"/>
    <w:rsid w:val="000C110F"/>
    <w:rsid w:val="000D6544"/>
    <w:rsid w:val="000E28AC"/>
    <w:rsid w:val="00105C41"/>
    <w:rsid w:val="00114525"/>
    <w:rsid w:val="00123721"/>
    <w:rsid w:val="00154427"/>
    <w:rsid w:val="00176E86"/>
    <w:rsid w:val="001B1D31"/>
    <w:rsid w:val="001E3B63"/>
    <w:rsid w:val="00216749"/>
    <w:rsid w:val="00216F2F"/>
    <w:rsid w:val="00223965"/>
    <w:rsid w:val="002743CB"/>
    <w:rsid w:val="002861F9"/>
    <w:rsid w:val="002A0447"/>
    <w:rsid w:val="002D1B05"/>
    <w:rsid w:val="002F5C44"/>
    <w:rsid w:val="00313DD8"/>
    <w:rsid w:val="00321A35"/>
    <w:rsid w:val="00333200"/>
    <w:rsid w:val="003663B5"/>
    <w:rsid w:val="00383C69"/>
    <w:rsid w:val="00456D36"/>
    <w:rsid w:val="00463221"/>
    <w:rsid w:val="004A1AEA"/>
    <w:rsid w:val="004F70F9"/>
    <w:rsid w:val="00511093"/>
    <w:rsid w:val="00523AC4"/>
    <w:rsid w:val="00534A2D"/>
    <w:rsid w:val="005B25CD"/>
    <w:rsid w:val="005D1C61"/>
    <w:rsid w:val="005F1356"/>
    <w:rsid w:val="005F3BDD"/>
    <w:rsid w:val="00640ABF"/>
    <w:rsid w:val="00650D42"/>
    <w:rsid w:val="00660211"/>
    <w:rsid w:val="006664DD"/>
    <w:rsid w:val="006C10C1"/>
    <w:rsid w:val="006C6B99"/>
    <w:rsid w:val="007235FE"/>
    <w:rsid w:val="00735EC4"/>
    <w:rsid w:val="007A7B1F"/>
    <w:rsid w:val="007E34E0"/>
    <w:rsid w:val="00814802"/>
    <w:rsid w:val="0083400B"/>
    <w:rsid w:val="008D15A2"/>
    <w:rsid w:val="008F1A33"/>
    <w:rsid w:val="00922673"/>
    <w:rsid w:val="00962574"/>
    <w:rsid w:val="009D1AE8"/>
    <w:rsid w:val="009E1EC9"/>
    <w:rsid w:val="00A05474"/>
    <w:rsid w:val="00A1783E"/>
    <w:rsid w:val="00A26581"/>
    <w:rsid w:val="00A5305E"/>
    <w:rsid w:val="00A7074D"/>
    <w:rsid w:val="00AB3493"/>
    <w:rsid w:val="00AB65C5"/>
    <w:rsid w:val="00B2491E"/>
    <w:rsid w:val="00B3594C"/>
    <w:rsid w:val="00B54827"/>
    <w:rsid w:val="00B87B02"/>
    <w:rsid w:val="00BC4F1F"/>
    <w:rsid w:val="00C11E41"/>
    <w:rsid w:val="00C35D25"/>
    <w:rsid w:val="00C46DE8"/>
    <w:rsid w:val="00C66806"/>
    <w:rsid w:val="00CE48FB"/>
    <w:rsid w:val="00D22A62"/>
    <w:rsid w:val="00D3613E"/>
    <w:rsid w:val="00D61DD0"/>
    <w:rsid w:val="00D73B02"/>
    <w:rsid w:val="00DA7FE8"/>
    <w:rsid w:val="00DE5DD3"/>
    <w:rsid w:val="00E1526B"/>
    <w:rsid w:val="00E232D0"/>
    <w:rsid w:val="00E36BB5"/>
    <w:rsid w:val="00E90C11"/>
    <w:rsid w:val="00E9201A"/>
    <w:rsid w:val="00EC07E7"/>
    <w:rsid w:val="00F1598F"/>
    <w:rsid w:val="00F228EC"/>
    <w:rsid w:val="00F83D73"/>
    <w:rsid w:val="00FC040A"/>
    <w:rsid w:val="00FC35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o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0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5B25C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B25CD"/>
    <w:rPr>
      <w:rFonts w:ascii="Tahoma" w:hAnsi="Tahoma" w:cs="Tahoma"/>
      <w:sz w:val="16"/>
      <w:szCs w:val="16"/>
    </w:rPr>
  </w:style>
  <w:style w:type="paragraph" w:styleId="ListParagraph">
    <w:name w:val="List Paragraph"/>
    <w:basedOn w:val="Normal"/>
    <w:uiPriority w:val="34"/>
    <w:qFormat/>
    <w:rsid w:val="00D73B02"/>
    <w:pPr>
      <w:ind w:left="720"/>
      <w:contextualSpacing/>
    </w:pPr>
  </w:style>
  <w:style w:type="paragraph" w:styleId="BalloonText">
    <w:name w:val="Balloon Text"/>
    <w:basedOn w:val="Normal"/>
    <w:link w:val="BalloonTextChar"/>
    <w:uiPriority w:val="99"/>
    <w:semiHidden/>
    <w:unhideWhenUsed/>
    <w:rsid w:val="00E3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BB5"/>
    <w:rPr>
      <w:rFonts w:ascii="Tahoma" w:hAnsi="Tahoma" w:cs="Tahoma"/>
      <w:sz w:val="16"/>
      <w:szCs w:val="16"/>
    </w:rPr>
  </w:style>
  <w:style w:type="paragraph" w:styleId="Header">
    <w:name w:val="header"/>
    <w:basedOn w:val="Normal"/>
    <w:link w:val="HeaderChar"/>
    <w:uiPriority w:val="99"/>
    <w:semiHidden/>
    <w:unhideWhenUsed/>
    <w:rsid w:val="00B87B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B02"/>
  </w:style>
  <w:style w:type="paragraph" w:styleId="Footer">
    <w:name w:val="footer"/>
    <w:basedOn w:val="Normal"/>
    <w:link w:val="FooterChar"/>
    <w:uiPriority w:val="99"/>
    <w:unhideWhenUsed/>
    <w:rsid w:val="00B87B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B0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1517</Words>
  <Characters>8652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visual</dc:creator>
  <cp:lastModifiedBy>007</cp:lastModifiedBy>
  <cp:revision>2</cp:revision>
  <dcterms:created xsi:type="dcterms:W3CDTF">2015-06-18T06:56:00Z</dcterms:created>
  <dcterms:modified xsi:type="dcterms:W3CDTF">2015-06-18T06:56:00Z</dcterms:modified>
</cp:coreProperties>
</file>